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211B" w14:textId="77777777" w:rsidR="004766C2" w:rsidRPr="004766C2" w:rsidRDefault="004766C2" w:rsidP="004766C2">
      <w:pPr>
        <w:spacing w:after="0"/>
        <w:rPr>
          <w:rFonts w:ascii="Segoe UI" w:hAnsi="Segoe UI" w:cs="Segoe UI"/>
          <w:b/>
          <w:bCs/>
          <w:i/>
          <w:iCs/>
          <w:color w:val="800000"/>
          <w:sz w:val="28"/>
        </w:rPr>
      </w:pPr>
      <w:bookmarkStart w:id="0" w:name="_Hlk106097678"/>
      <w:r w:rsidRPr="004766C2">
        <w:rPr>
          <w:rFonts w:ascii="Segoe UI" w:hAnsi="Segoe UI" w:cs="Segoe UI"/>
          <w:b/>
          <w:bCs/>
          <w:i/>
          <w:iCs/>
          <w:color w:val="800000"/>
          <w:sz w:val="28"/>
        </w:rPr>
        <w:t>“History helps us understand where we come from—and where we are going.” – Unknown</w:t>
      </w:r>
    </w:p>
    <w:p w14:paraId="6E7C3736" w14:textId="77777777" w:rsidR="001E574B" w:rsidRDefault="001E574B" w:rsidP="001E574B">
      <w:pPr>
        <w:spacing w:after="0"/>
        <w:rPr>
          <w:rFonts w:ascii="Segoe UI" w:hAnsi="Segoe UI" w:cs="Segoe UI"/>
          <w:b/>
          <w:bCs/>
        </w:rPr>
      </w:pPr>
    </w:p>
    <w:p w14:paraId="08D627DD" w14:textId="1AC40EE5" w:rsidR="001E574B" w:rsidRPr="00145E11" w:rsidRDefault="001E574B" w:rsidP="001E574B">
      <w:pPr>
        <w:spacing w:after="0"/>
        <w:rPr>
          <w:rFonts w:ascii="Segoe UI" w:hAnsi="Segoe UI" w:cs="Segoe UI"/>
          <w:b/>
          <w:bCs/>
          <w:sz w:val="24"/>
        </w:rPr>
      </w:pPr>
      <w:r w:rsidRPr="00145E11">
        <w:rPr>
          <w:rFonts w:ascii="Segoe UI" w:hAnsi="Segoe UI" w:cs="Segoe UI"/>
          <w:b/>
          <w:bCs/>
          <w:sz w:val="24"/>
        </w:rPr>
        <w:t>Purpose</w:t>
      </w:r>
    </w:p>
    <w:bookmarkEnd w:id="0"/>
    <w:p w14:paraId="1B01D123" w14:textId="3BA31BB2" w:rsidR="001E574B" w:rsidRPr="001E574B" w:rsidRDefault="00FA7E1A" w:rsidP="001916B6">
      <w:pPr>
        <w:spacing w:after="0"/>
        <w:jc w:val="both"/>
        <w:rPr>
          <w:rFonts w:ascii="Segoe UI" w:hAnsi="Segoe UI" w:cs="Segoe UI"/>
          <w:b/>
          <w:i/>
        </w:rPr>
      </w:pPr>
      <w:r>
        <w:rPr>
          <w:rFonts w:ascii="Segoe UI" w:hAnsi="Segoe UI" w:cs="Segoe UI"/>
        </w:rPr>
        <w:t xml:space="preserve">At Woodside C of E Primary School, </w:t>
      </w:r>
      <w:r w:rsidR="001E574B">
        <w:rPr>
          <w:rFonts w:ascii="Segoe UI" w:hAnsi="Segoe UI" w:cs="Segoe UI"/>
        </w:rPr>
        <w:t xml:space="preserve">we aim for all </w:t>
      </w:r>
      <w:r w:rsidR="001E574B" w:rsidRPr="002D235A">
        <w:rPr>
          <w:rFonts w:ascii="Segoe UI" w:hAnsi="Segoe UI" w:cs="Segoe UI"/>
        </w:rPr>
        <w:t>pupils</w:t>
      </w:r>
      <w:r w:rsidR="001E574B">
        <w:rPr>
          <w:rFonts w:ascii="Segoe UI" w:hAnsi="Segoe UI" w:cs="Segoe UI"/>
        </w:rPr>
        <w:t xml:space="preserve"> to learn and achieve through our vision of ‘</w:t>
      </w:r>
      <w:r w:rsidR="001E574B" w:rsidRPr="001E574B">
        <w:rPr>
          <w:rFonts w:ascii="Segoe UI" w:hAnsi="Segoe UI" w:cs="Segoe UI"/>
          <w:b/>
          <w:i/>
          <w:color w:val="800000"/>
        </w:rPr>
        <w:t>Together in God’s love we inspire and grow through living life in all its fullness.’ – John 10:10.</w:t>
      </w:r>
    </w:p>
    <w:p w14:paraId="19CE37F8" w14:textId="77777777" w:rsidR="001E574B" w:rsidRDefault="001E574B" w:rsidP="001916B6">
      <w:pPr>
        <w:spacing w:after="0"/>
        <w:jc w:val="both"/>
        <w:rPr>
          <w:rFonts w:ascii="Segoe UI" w:hAnsi="Segoe UI" w:cs="Segoe UI"/>
        </w:rPr>
      </w:pPr>
    </w:p>
    <w:p w14:paraId="31A8FCFC" w14:textId="5637FD3E" w:rsidR="00E50E77" w:rsidRDefault="004766C2" w:rsidP="00F40E3F">
      <w:pPr>
        <w:spacing w:after="0"/>
        <w:rPr>
          <w:rFonts w:ascii="Segoe UI" w:hAnsi="Segoe UI" w:cs="Segoe UI"/>
        </w:rPr>
      </w:pPr>
      <w:r w:rsidRPr="004766C2">
        <w:rPr>
          <w:rFonts w:ascii="Segoe UI" w:hAnsi="Segoe UI" w:cs="Segoe UI"/>
        </w:rPr>
        <w:t xml:space="preserve">At Woodside, our </w:t>
      </w:r>
      <w:proofErr w:type="gramStart"/>
      <w:r w:rsidRPr="004766C2">
        <w:rPr>
          <w:rFonts w:ascii="Segoe UI" w:hAnsi="Segoe UI" w:cs="Segoe UI"/>
        </w:rPr>
        <w:t>History</w:t>
      </w:r>
      <w:proofErr w:type="gramEnd"/>
      <w:r w:rsidRPr="004766C2">
        <w:rPr>
          <w:rFonts w:ascii="Segoe UI" w:hAnsi="Segoe UI" w:cs="Segoe UI"/>
        </w:rPr>
        <w:t xml:space="preserve"> curriculum inspires curiosity, critical thinking and a deep understanding of how the past has shaped the world we live in today. Through rich enquiry questions, meaningful case studies and carefully sequenced knowledge, we enable children to become analytical, reflective young historians.</w:t>
      </w:r>
    </w:p>
    <w:p w14:paraId="1B60FEB7" w14:textId="77777777" w:rsidR="004766C2" w:rsidRPr="00344C4E" w:rsidRDefault="004766C2" w:rsidP="00F40E3F">
      <w:pPr>
        <w:spacing w:after="0"/>
        <w:rPr>
          <w:rFonts w:ascii="Segoe UI" w:hAnsi="Segoe UI" w:cs="Segoe UI"/>
        </w:rPr>
      </w:pPr>
    </w:p>
    <w:p w14:paraId="6A8DB83B" w14:textId="42C5D93B" w:rsidR="004D425C" w:rsidRPr="00344C4E" w:rsidRDefault="004D425C" w:rsidP="000B7B19">
      <w:pPr>
        <w:rPr>
          <w:rFonts w:ascii="Segoe UI" w:hAnsi="Segoe UI" w:cs="Segoe UI"/>
        </w:rPr>
      </w:pPr>
      <w:r w:rsidRPr="00344C4E">
        <w:rPr>
          <w:rFonts w:ascii="Segoe UI" w:hAnsi="Segoe UI" w:cs="Segoe UI"/>
        </w:rPr>
        <w:t xml:space="preserve">The aims </w:t>
      </w:r>
      <w:r w:rsidR="00E46732" w:rsidRPr="00344C4E">
        <w:rPr>
          <w:rFonts w:ascii="Segoe UI" w:hAnsi="Segoe UI" w:cs="Segoe UI"/>
        </w:rPr>
        <w:t>o</w:t>
      </w:r>
      <w:r w:rsidRPr="00344C4E">
        <w:rPr>
          <w:rFonts w:ascii="Segoe UI" w:hAnsi="Segoe UI" w:cs="Segoe UI"/>
        </w:rPr>
        <w:t>f the</w:t>
      </w:r>
      <w:r w:rsidR="000D2D7A">
        <w:rPr>
          <w:rFonts w:ascii="Segoe UI" w:hAnsi="Segoe UI" w:cs="Segoe UI"/>
        </w:rPr>
        <w:t xml:space="preserve"> History</w:t>
      </w:r>
      <w:r w:rsidR="00E0711A">
        <w:rPr>
          <w:rFonts w:ascii="Segoe UI" w:hAnsi="Segoe UI" w:cs="Segoe UI"/>
        </w:rPr>
        <w:t xml:space="preserve"> </w:t>
      </w:r>
      <w:r w:rsidR="00E46732" w:rsidRPr="00344C4E">
        <w:rPr>
          <w:rFonts w:ascii="Segoe UI" w:hAnsi="Segoe UI" w:cs="Segoe UI"/>
        </w:rPr>
        <w:t xml:space="preserve">curriculum at </w:t>
      </w:r>
      <w:r w:rsidR="00FA7E1A">
        <w:rPr>
          <w:rFonts w:ascii="Segoe UI" w:hAnsi="Segoe UI" w:cs="Segoe UI"/>
        </w:rPr>
        <w:t>Woodside</w:t>
      </w:r>
      <w:r w:rsidR="00F24E6D" w:rsidRPr="00344C4E">
        <w:rPr>
          <w:rFonts w:ascii="Segoe UI" w:hAnsi="Segoe UI" w:cs="Segoe UI"/>
        </w:rPr>
        <w:t xml:space="preserve"> are:</w:t>
      </w:r>
    </w:p>
    <w:p w14:paraId="0B6E4ABD" w14:textId="0FC6A2D7" w:rsidR="00741D6B" w:rsidRPr="007238A9" w:rsidRDefault="00741D6B" w:rsidP="001916B6">
      <w:pPr>
        <w:pStyle w:val="ListParagraph"/>
        <w:numPr>
          <w:ilvl w:val="0"/>
          <w:numId w:val="1"/>
        </w:numPr>
        <w:rPr>
          <w:rFonts w:ascii="Segoe UI" w:hAnsi="Segoe UI" w:cs="Segoe UI"/>
        </w:rPr>
      </w:pPr>
      <w:bookmarkStart w:id="1" w:name="_Hlk106098075"/>
      <w:r w:rsidRPr="007238A9">
        <w:rPr>
          <w:rFonts w:ascii="Segoe UI" w:hAnsi="Segoe UI" w:cs="Segoe UI"/>
        </w:rPr>
        <w:t xml:space="preserve">To inspire, engage and challenge pupils in the </w:t>
      </w:r>
      <w:r w:rsidR="000D2D7A">
        <w:rPr>
          <w:rFonts w:ascii="Segoe UI" w:hAnsi="Segoe UI" w:cs="Segoe UI"/>
        </w:rPr>
        <w:t xml:space="preserve">exploring the similarities and differences between locations. </w:t>
      </w:r>
    </w:p>
    <w:p w14:paraId="04E0DFDB" w14:textId="490F7B22"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 xml:space="preserve">To develop knowledge of a </w:t>
      </w:r>
      <w:r w:rsidR="000D2D7A">
        <w:rPr>
          <w:rFonts w:ascii="Segoe UI" w:hAnsi="Segoe UI" w:cs="Segoe UI"/>
        </w:rPr>
        <w:t xml:space="preserve">range of human and physical features. </w:t>
      </w:r>
    </w:p>
    <w:p w14:paraId="2B48CE2F" w14:textId="24F339A3"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To build</w:t>
      </w:r>
      <w:r w:rsidR="007238A9" w:rsidRPr="007238A9">
        <w:rPr>
          <w:rFonts w:ascii="Segoe UI" w:hAnsi="Segoe UI" w:cs="Segoe UI"/>
        </w:rPr>
        <w:t xml:space="preserve"> knowledge of wide variety of </w:t>
      </w:r>
      <w:r w:rsidR="000D2D7A">
        <w:rPr>
          <w:rFonts w:ascii="Segoe UI" w:hAnsi="Segoe UI" w:cs="Segoe UI"/>
        </w:rPr>
        <w:t xml:space="preserve">locations and manifest a sense of desire to visit places that interest them throughout their lives, to experience geography first hand. </w:t>
      </w:r>
    </w:p>
    <w:p w14:paraId="20F9F309" w14:textId="2010FB13"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 xml:space="preserve">To develop skills as </w:t>
      </w:r>
      <w:r w:rsidR="000D2D7A">
        <w:rPr>
          <w:rFonts w:ascii="Segoe UI" w:hAnsi="Segoe UI" w:cs="Segoe UI"/>
        </w:rPr>
        <w:t xml:space="preserve">geologists and appreciate our environment around us in a sustainable and responsible way. </w:t>
      </w:r>
    </w:p>
    <w:p w14:paraId="161BDD08" w14:textId="77777777" w:rsidR="00741D6B" w:rsidRDefault="00741D6B" w:rsidP="001916B6">
      <w:pPr>
        <w:spacing w:after="0"/>
        <w:rPr>
          <w:rFonts w:ascii="Segoe UI" w:hAnsi="Segoe UI" w:cs="Segoe UI"/>
          <w:b/>
          <w:bCs/>
        </w:rPr>
      </w:pPr>
    </w:p>
    <w:p w14:paraId="509CB692" w14:textId="7272E3FD" w:rsidR="00DC63BD" w:rsidRDefault="00A20335" w:rsidP="00F40E3F">
      <w:pPr>
        <w:spacing w:after="0"/>
        <w:rPr>
          <w:rFonts w:ascii="Segoe UI" w:hAnsi="Segoe UI" w:cs="Segoe UI"/>
          <w:b/>
          <w:bCs/>
          <w:sz w:val="24"/>
        </w:rPr>
      </w:pPr>
      <w:r w:rsidRPr="00145E11">
        <w:rPr>
          <w:rFonts w:ascii="Segoe UI" w:hAnsi="Segoe UI" w:cs="Segoe UI"/>
          <w:b/>
          <w:bCs/>
          <w:sz w:val="24"/>
        </w:rPr>
        <w:t>Curriculum Organisation</w:t>
      </w:r>
    </w:p>
    <w:p w14:paraId="2CD03B91" w14:textId="77777777" w:rsidR="000D2D7A" w:rsidRDefault="000D2D7A" w:rsidP="00F40E3F">
      <w:pPr>
        <w:spacing w:after="0"/>
        <w:rPr>
          <w:rFonts w:ascii="Segoe UI" w:hAnsi="Segoe UI" w:cs="Segoe UI"/>
          <w:b/>
          <w:bCs/>
          <w:sz w:val="24"/>
        </w:rPr>
      </w:pPr>
    </w:p>
    <w:p w14:paraId="64CACED5" w14:textId="77777777" w:rsidR="000D2D7A" w:rsidRPr="000D2D7A" w:rsidRDefault="000D2D7A" w:rsidP="000D2D7A">
      <w:pPr>
        <w:spacing w:after="0"/>
        <w:rPr>
          <w:rFonts w:ascii="Segoe UI" w:hAnsi="Segoe UI" w:cs="Segoe UI"/>
          <w:sz w:val="24"/>
        </w:rPr>
      </w:pPr>
      <w:r w:rsidRPr="000D2D7A">
        <w:rPr>
          <w:rFonts w:ascii="Segoe UI" w:hAnsi="Segoe UI" w:cs="Segoe UI"/>
          <w:sz w:val="24"/>
        </w:rPr>
        <w:t>Our curriculum balances </w:t>
      </w:r>
      <w:r w:rsidRPr="000D2D7A">
        <w:rPr>
          <w:rFonts w:ascii="Segoe UI" w:hAnsi="Segoe UI" w:cs="Segoe UI"/>
          <w:b/>
          <w:bCs/>
          <w:sz w:val="24"/>
        </w:rPr>
        <w:t>historical knowledge</w:t>
      </w:r>
      <w:r w:rsidRPr="000D2D7A">
        <w:rPr>
          <w:rFonts w:ascii="Segoe UI" w:hAnsi="Segoe UI" w:cs="Segoe UI"/>
          <w:sz w:val="24"/>
        </w:rPr>
        <w:t> with </w:t>
      </w:r>
      <w:r w:rsidRPr="000D2D7A">
        <w:rPr>
          <w:rFonts w:ascii="Segoe UI" w:hAnsi="Segoe UI" w:cs="Segoe UI"/>
          <w:b/>
          <w:bCs/>
          <w:sz w:val="24"/>
        </w:rPr>
        <w:t>disciplinary skills</w:t>
      </w:r>
      <w:r w:rsidRPr="000D2D7A">
        <w:rPr>
          <w:rFonts w:ascii="Segoe UI" w:hAnsi="Segoe UI" w:cs="Segoe UI"/>
          <w:sz w:val="24"/>
        </w:rPr>
        <w:t>, ensuring equal ambition for all pupils. Learning is designed around </w:t>
      </w:r>
      <w:r w:rsidRPr="000D2D7A">
        <w:rPr>
          <w:rFonts w:ascii="Segoe UI" w:hAnsi="Segoe UI" w:cs="Segoe UI"/>
          <w:i/>
          <w:iCs/>
          <w:sz w:val="24"/>
        </w:rPr>
        <w:t>knowing more and remembering more</w:t>
      </w:r>
      <w:r w:rsidRPr="000D2D7A">
        <w:rPr>
          <w:rFonts w:ascii="Segoe UI" w:hAnsi="Segoe UI" w:cs="Segoe UI"/>
          <w:sz w:val="24"/>
        </w:rPr>
        <w:t> over time, with strong links to our locality, community, and the wider world.</w:t>
      </w:r>
    </w:p>
    <w:p w14:paraId="536DBBA7" w14:textId="77777777" w:rsidR="000D2D7A" w:rsidRDefault="000D2D7A" w:rsidP="000D2D7A">
      <w:pPr>
        <w:spacing w:after="0"/>
        <w:rPr>
          <w:rFonts w:ascii="Segoe UI" w:hAnsi="Segoe UI" w:cs="Segoe UI"/>
          <w:sz w:val="24"/>
        </w:rPr>
      </w:pPr>
      <w:r w:rsidRPr="000D2D7A">
        <w:rPr>
          <w:rFonts w:ascii="Segoe UI" w:hAnsi="Segoe UI" w:cs="Segoe UI"/>
          <w:sz w:val="24"/>
        </w:rPr>
        <w:t>Children revisit chronological understanding, enquiry, significance, cause and consequence, continuity and change, and similarities and differences throughout their time at Woodside. These concepts develop in complexity from EYFS to Year 6, allowing children to think like historians with increasing confidence.</w:t>
      </w:r>
    </w:p>
    <w:p w14:paraId="3E63C853" w14:textId="77777777" w:rsidR="000D2D7A" w:rsidRDefault="000D2D7A" w:rsidP="000D2D7A">
      <w:pPr>
        <w:spacing w:after="0"/>
        <w:rPr>
          <w:rFonts w:ascii="Segoe UI" w:hAnsi="Segoe UI" w:cs="Segoe UI"/>
          <w:sz w:val="24"/>
        </w:rPr>
      </w:pPr>
    </w:p>
    <w:p w14:paraId="2092FD50" w14:textId="3B40C21E" w:rsidR="000D2D7A" w:rsidRPr="000D2D7A" w:rsidRDefault="000D2D7A" w:rsidP="000D2D7A">
      <w:pPr>
        <w:spacing w:after="0"/>
        <w:rPr>
          <w:rFonts w:ascii="Segoe UI" w:hAnsi="Segoe UI" w:cs="Segoe UI"/>
          <w:sz w:val="24"/>
        </w:rPr>
      </w:pPr>
      <w:r w:rsidRPr="000D2D7A">
        <w:rPr>
          <w:rFonts w:ascii="Segoe UI" w:hAnsi="Segoe UI" w:cs="Segoe UI"/>
          <w:sz w:val="24"/>
        </w:rPr>
        <w:lastRenderedPageBreak/>
        <w:t>Every unit is driven by a thought</w:t>
      </w:r>
      <w:r w:rsidRPr="000D2D7A">
        <w:rPr>
          <w:rFonts w:ascii="Segoe UI" w:hAnsi="Segoe UI" w:cs="Segoe UI"/>
          <w:sz w:val="24"/>
        </w:rPr>
        <w:noBreakHyphen/>
        <w:t>provoking historical enquiry question, enabling children to explore cause, effect, significance, chronology and impact. Examples include:</w:t>
      </w:r>
    </w:p>
    <w:p w14:paraId="420CB9C2"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How has Maypole Lane changed over time?</w:t>
      </w:r>
      <w:r w:rsidRPr="000D2D7A">
        <w:rPr>
          <w:rFonts w:ascii="Segoe UI" w:hAnsi="Segoe UI" w:cs="Segoe UI"/>
          <w:sz w:val="24"/>
        </w:rPr>
        <w:t> (Y1)</w:t>
      </w:r>
    </w:p>
    <w:p w14:paraId="7D3F1D31"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What was the Great Fire of London and how did it change London?</w:t>
      </w:r>
      <w:r w:rsidRPr="000D2D7A">
        <w:rPr>
          <w:rFonts w:ascii="Segoe UI" w:hAnsi="Segoe UI" w:cs="Segoe UI"/>
          <w:sz w:val="24"/>
        </w:rPr>
        <w:t> (Y1)</w:t>
      </w:r>
    </w:p>
    <w:p w14:paraId="794FD935"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Why were the Greeks significant to the western world?</w:t>
      </w:r>
      <w:r w:rsidRPr="000D2D7A">
        <w:rPr>
          <w:rFonts w:ascii="Segoe UI" w:hAnsi="Segoe UI" w:cs="Segoe UI"/>
          <w:sz w:val="24"/>
        </w:rPr>
        <w:t> (Y3)</w:t>
      </w:r>
    </w:p>
    <w:p w14:paraId="074CC290"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Why was 1066 a significant year for Britain?</w:t>
      </w:r>
      <w:r w:rsidRPr="000D2D7A">
        <w:rPr>
          <w:rFonts w:ascii="Segoe UI" w:hAnsi="Segoe UI" w:cs="Segoe UI"/>
          <w:sz w:val="24"/>
        </w:rPr>
        <w:t> (Y4)</w:t>
      </w:r>
    </w:p>
    <w:p w14:paraId="26D0CEFA"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How did Britain change between 1400–1600?</w:t>
      </w:r>
      <w:r w:rsidRPr="000D2D7A">
        <w:rPr>
          <w:rFonts w:ascii="Segoe UI" w:hAnsi="Segoe UI" w:cs="Segoe UI"/>
          <w:sz w:val="24"/>
        </w:rPr>
        <w:t> (Y5)</w:t>
      </w:r>
    </w:p>
    <w:p w14:paraId="33A11D4B" w14:textId="77777777" w:rsidR="000D2D7A" w:rsidRPr="000D2D7A" w:rsidRDefault="000D2D7A" w:rsidP="000D2D7A">
      <w:pPr>
        <w:numPr>
          <w:ilvl w:val="0"/>
          <w:numId w:val="23"/>
        </w:numPr>
        <w:spacing w:after="0"/>
        <w:rPr>
          <w:rFonts w:ascii="Segoe UI" w:hAnsi="Segoe UI" w:cs="Segoe UI"/>
          <w:sz w:val="24"/>
        </w:rPr>
      </w:pPr>
      <w:r w:rsidRPr="000D2D7A">
        <w:rPr>
          <w:rFonts w:ascii="Segoe UI" w:hAnsi="Segoe UI" w:cs="Segoe UI"/>
          <w:i/>
          <w:iCs/>
          <w:sz w:val="24"/>
        </w:rPr>
        <w:t>How did the civil rights movement bring about change?</w:t>
      </w:r>
      <w:r w:rsidRPr="000D2D7A">
        <w:rPr>
          <w:rFonts w:ascii="Segoe UI" w:hAnsi="Segoe UI" w:cs="Segoe UI"/>
          <w:sz w:val="24"/>
        </w:rPr>
        <w:t> (Y6)</w:t>
      </w:r>
    </w:p>
    <w:p w14:paraId="65191AB0" w14:textId="4E1B751B" w:rsidR="000D2D7A" w:rsidRPr="000D2D7A" w:rsidRDefault="000D2D7A" w:rsidP="00F40E3F">
      <w:pPr>
        <w:spacing w:after="0"/>
        <w:rPr>
          <w:rFonts w:ascii="Segoe UI" w:hAnsi="Segoe UI" w:cs="Segoe UI"/>
          <w:sz w:val="24"/>
        </w:rPr>
      </w:pPr>
      <w:r w:rsidRPr="000D2D7A">
        <w:rPr>
          <w:rFonts w:ascii="Segoe UI" w:hAnsi="Segoe UI" w:cs="Segoe UI"/>
          <w:sz w:val="24"/>
        </w:rPr>
        <w:t>Each enquiry is supported by lesson</w:t>
      </w:r>
      <w:r w:rsidRPr="000D2D7A">
        <w:rPr>
          <w:rFonts w:ascii="Segoe UI" w:hAnsi="Segoe UI" w:cs="Segoe UI"/>
          <w:sz w:val="24"/>
        </w:rPr>
        <w:noBreakHyphen/>
        <w:t>level key questions to guide assessment, deepen understanding and support children in forming evidence</w:t>
      </w:r>
      <w:r w:rsidRPr="000D2D7A">
        <w:rPr>
          <w:rFonts w:ascii="Segoe UI" w:hAnsi="Segoe UI" w:cs="Segoe UI"/>
          <w:sz w:val="24"/>
        </w:rPr>
        <w:noBreakHyphen/>
        <w:t>based responses.</w:t>
      </w:r>
    </w:p>
    <w:bookmarkEnd w:id="1"/>
    <w:p w14:paraId="53CCE609" w14:textId="77777777" w:rsidR="004766C2" w:rsidRDefault="004766C2" w:rsidP="004766C2">
      <w:pPr>
        <w:spacing w:after="0"/>
        <w:rPr>
          <w:rFonts w:ascii="Segoe UI" w:hAnsi="Segoe UI" w:cs="Segoe UI"/>
          <w:b/>
          <w:bCs/>
        </w:rPr>
      </w:pPr>
    </w:p>
    <w:p w14:paraId="22245FE9" w14:textId="0292C645" w:rsidR="004766C2" w:rsidRPr="004766C2" w:rsidRDefault="004766C2" w:rsidP="004766C2">
      <w:pPr>
        <w:spacing w:after="0"/>
        <w:rPr>
          <w:rFonts w:ascii="Segoe UI" w:hAnsi="Segoe UI" w:cs="Segoe UI"/>
          <w:b/>
          <w:bCs/>
        </w:rPr>
      </w:pPr>
      <w:r w:rsidRPr="004766C2">
        <w:rPr>
          <w:rFonts w:ascii="Segoe UI" w:hAnsi="Segoe UI" w:cs="Segoe UI"/>
          <w:b/>
          <w:bCs/>
        </w:rPr>
        <w:t>EYFS Foundations</w:t>
      </w:r>
    </w:p>
    <w:p w14:paraId="688021DE" w14:textId="77777777" w:rsidR="004766C2" w:rsidRPr="004766C2" w:rsidRDefault="004766C2" w:rsidP="004766C2">
      <w:pPr>
        <w:spacing w:after="0"/>
        <w:rPr>
          <w:rFonts w:ascii="Segoe UI" w:hAnsi="Segoe UI" w:cs="Segoe UI"/>
        </w:rPr>
      </w:pPr>
      <w:r w:rsidRPr="004766C2">
        <w:rPr>
          <w:rFonts w:ascii="Segoe UI" w:hAnsi="Segoe UI" w:cs="Segoe UI"/>
        </w:rPr>
        <w:t>Children begin by understanding past and present within their own lives—family history, celebrations, traditions and changes over time. They explore early historical concepts such as difference, memory, sequencing and comparing life “then and now.”</w:t>
      </w:r>
    </w:p>
    <w:p w14:paraId="16A032A5" w14:textId="77777777" w:rsidR="004766C2" w:rsidRPr="004766C2" w:rsidRDefault="004766C2" w:rsidP="004766C2">
      <w:pPr>
        <w:spacing w:after="0"/>
        <w:rPr>
          <w:rFonts w:ascii="Segoe UI" w:hAnsi="Segoe UI" w:cs="Segoe UI"/>
          <w:b/>
          <w:bCs/>
        </w:rPr>
      </w:pPr>
      <w:r w:rsidRPr="004766C2">
        <w:rPr>
          <w:rFonts w:ascii="Segoe UI" w:hAnsi="Segoe UI" w:cs="Segoe UI"/>
          <w:b/>
          <w:bCs/>
        </w:rPr>
        <w:t>Key Stage 1</w:t>
      </w:r>
    </w:p>
    <w:p w14:paraId="1AC3941F" w14:textId="77777777" w:rsidR="004766C2" w:rsidRPr="004766C2" w:rsidRDefault="004766C2" w:rsidP="004766C2">
      <w:pPr>
        <w:spacing w:after="0"/>
        <w:rPr>
          <w:rFonts w:ascii="Segoe UI" w:hAnsi="Segoe UI" w:cs="Segoe UI"/>
        </w:rPr>
      </w:pPr>
      <w:r w:rsidRPr="004766C2">
        <w:rPr>
          <w:rFonts w:ascii="Segoe UI" w:hAnsi="Segoe UI" w:cs="Segoe UI"/>
        </w:rPr>
        <w:t>Pupils build early historical skills through high</w:t>
      </w:r>
      <w:r w:rsidRPr="004766C2">
        <w:rPr>
          <w:rFonts w:ascii="Segoe UI" w:hAnsi="Segoe UI" w:cs="Segoe UI"/>
        </w:rPr>
        <w:noBreakHyphen/>
        <w:t>interest units such as:</w:t>
      </w:r>
    </w:p>
    <w:p w14:paraId="5C163B3B" w14:textId="77777777" w:rsidR="004766C2" w:rsidRPr="004766C2" w:rsidRDefault="004766C2" w:rsidP="004766C2">
      <w:pPr>
        <w:numPr>
          <w:ilvl w:val="0"/>
          <w:numId w:val="18"/>
        </w:numPr>
        <w:spacing w:after="0"/>
        <w:rPr>
          <w:rFonts w:ascii="Segoe UI" w:hAnsi="Segoe UI" w:cs="Segoe UI"/>
        </w:rPr>
      </w:pPr>
      <w:r w:rsidRPr="004766C2">
        <w:rPr>
          <w:rFonts w:ascii="Segoe UI" w:hAnsi="Segoe UI" w:cs="Segoe UI"/>
        </w:rPr>
        <w:t>Local change over time (Maypole Lane)</w:t>
      </w:r>
    </w:p>
    <w:p w14:paraId="5BEB3BB2" w14:textId="77777777" w:rsidR="004766C2" w:rsidRPr="004766C2" w:rsidRDefault="004766C2" w:rsidP="004766C2">
      <w:pPr>
        <w:numPr>
          <w:ilvl w:val="0"/>
          <w:numId w:val="18"/>
        </w:numPr>
        <w:spacing w:after="0"/>
        <w:rPr>
          <w:rFonts w:ascii="Segoe UI" w:hAnsi="Segoe UI" w:cs="Segoe UI"/>
        </w:rPr>
      </w:pPr>
      <w:r w:rsidRPr="004766C2">
        <w:rPr>
          <w:rFonts w:ascii="Segoe UI" w:hAnsi="Segoe UI" w:cs="Segoe UI"/>
        </w:rPr>
        <w:t>National events and individuals (Great Fire of London, Charles II)</w:t>
      </w:r>
    </w:p>
    <w:p w14:paraId="6A5DFFC4" w14:textId="77777777" w:rsidR="004766C2" w:rsidRPr="004766C2" w:rsidRDefault="004766C2" w:rsidP="004766C2">
      <w:pPr>
        <w:numPr>
          <w:ilvl w:val="0"/>
          <w:numId w:val="18"/>
        </w:numPr>
        <w:spacing w:after="0"/>
        <w:rPr>
          <w:rFonts w:ascii="Segoe UI" w:hAnsi="Segoe UI" w:cs="Segoe UI"/>
        </w:rPr>
      </w:pPr>
      <w:r w:rsidRPr="004766C2">
        <w:rPr>
          <w:rFonts w:ascii="Segoe UI" w:hAnsi="Segoe UI" w:cs="Segoe UI"/>
        </w:rPr>
        <w:t>Significant people (Walter Tull, Grace O’Malley)</w:t>
      </w:r>
    </w:p>
    <w:p w14:paraId="3329F5D2" w14:textId="77777777" w:rsidR="004766C2" w:rsidRPr="004766C2" w:rsidRDefault="004766C2" w:rsidP="004766C2">
      <w:pPr>
        <w:numPr>
          <w:ilvl w:val="0"/>
          <w:numId w:val="18"/>
        </w:numPr>
        <w:spacing w:after="0"/>
        <w:rPr>
          <w:rFonts w:ascii="Segoe UI" w:hAnsi="Segoe UI" w:cs="Segoe UI"/>
        </w:rPr>
      </w:pPr>
      <w:r w:rsidRPr="004766C2">
        <w:rPr>
          <w:rFonts w:ascii="Segoe UI" w:hAnsi="Segoe UI" w:cs="Segoe UI"/>
        </w:rPr>
        <w:t>Comparing changes across eras (1960s)</w:t>
      </w:r>
    </w:p>
    <w:p w14:paraId="6BC8372D" w14:textId="77777777" w:rsidR="004766C2" w:rsidRPr="004766C2" w:rsidRDefault="004766C2" w:rsidP="004766C2">
      <w:pPr>
        <w:spacing w:after="0"/>
        <w:rPr>
          <w:rFonts w:ascii="Segoe UI" w:hAnsi="Segoe UI" w:cs="Segoe UI"/>
        </w:rPr>
      </w:pPr>
      <w:r w:rsidRPr="004766C2">
        <w:rPr>
          <w:rFonts w:ascii="Segoe UI" w:hAnsi="Segoe UI" w:cs="Segoe UI"/>
        </w:rPr>
        <w:t>Skills deepen across chronology, enquiry, significance, continuity and change, and cause and consequence.</w:t>
      </w:r>
    </w:p>
    <w:p w14:paraId="7AF9BAE5" w14:textId="77777777" w:rsidR="004766C2" w:rsidRPr="004766C2" w:rsidRDefault="004766C2" w:rsidP="004766C2">
      <w:pPr>
        <w:spacing w:after="0"/>
        <w:rPr>
          <w:rFonts w:ascii="Segoe UI" w:hAnsi="Segoe UI" w:cs="Segoe UI"/>
          <w:b/>
          <w:bCs/>
        </w:rPr>
      </w:pPr>
      <w:r w:rsidRPr="004766C2">
        <w:rPr>
          <w:rFonts w:ascii="Segoe UI" w:hAnsi="Segoe UI" w:cs="Segoe UI"/>
          <w:b/>
          <w:bCs/>
        </w:rPr>
        <w:t>Key Stage 2</w:t>
      </w:r>
    </w:p>
    <w:p w14:paraId="5983E5A4" w14:textId="77777777" w:rsidR="004766C2" w:rsidRPr="004766C2" w:rsidRDefault="004766C2" w:rsidP="004766C2">
      <w:pPr>
        <w:spacing w:after="0"/>
        <w:rPr>
          <w:rFonts w:ascii="Segoe UI" w:hAnsi="Segoe UI" w:cs="Segoe UI"/>
        </w:rPr>
      </w:pPr>
      <w:r w:rsidRPr="004766C2">
        <w:rPr>
          <w:rFonts w:ascii="Segoe UI" w:hAnsi="Segoe UI" w:cs="Segoe UI"/>
        </w:rPr>
        <w:t>Children explore a broad and diverse range of British and world history studies including:</w:t>
      </w:r>
    </w:p>
    <w:p w14:paraId="340DA78F"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Stone Age to Iron Age</w:t>
      </w:r>
    </w:p>
    <w:p w14:paraId="0AE1F0C5"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Ancient Greece</w:t>
      </w:r>
    </w:p>
    <w:p w14:paraId="18DE648D"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Roman Britain and the Saxon/Norman periods</w:t>
      </w:r>
    </w:p>
    <w:p w14:paraId="26C4246E"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Tudor England and the Elizabethan age</w:t>
      </w:r>
    </w:p>
    <w:p w14:paraId="4DB65412"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lastRenderedPageBreak/>
        <w:t>Ancient Egypt and other ancient civilisations</w:t>
      </w:r>
    </w:p>
    <w:p w14:paraId="66C414A6"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Benin</w:t>
      </w:r>
    </w:p>
    <w:p w14:paraId="0B59038B" w14:textId="77777777" w:rsidR="004766C2" w:rsidRPr="004766C2" w:rsidRDefault="004766C2" w:rsidP="004766C2">
      <w:pPr>
        <w:numPr>
          <w:ilvl w:val="0"/>
          <w:numId w:val="19"/>
        </w:numPr>
        <w:spacing w:after="0"/>
        <w:rPr>
          <w:rFonts w:ascii="Segoe UI" w:hAnsi="Segoe UI" w:cs="Segoe UI"/>
        </w:rPr>
      </w:pPr>
      <w:r w:rsidRPr="004766C2">
        <w:rPr>
          <w:rFonts w:ascii="Segoe UI" w:hAnsi="Segoe UI" w:cs="Segoe UI"/>
        </w:rPr>
        <w:t>World War II and the Civil Rights Movement</w:t>
      </w:r>
    </w:p>
    <w:p w14:paraId="70E999CD" w14:textId="77777777" w:rsidR="004766C2" w:rsidRPr="004766C2" w:rsidRDefault="004766C2" w:rsidP="004766C2">
      <w:pPr>
        <w:spacing w:after="0"/>
        <w:rPr>
          <w:rFonts w:ascii="Segoe UI" w:hAnsi="Segoe UI" w:cs="Segoe UI"/>
        </w:rPr>
      </w:pPr>
      <w:r w:rsidRPr="004766C2">
        <w:rPr>
          <w:rFonts w:ascii="Segoe UI" w:hAnsi="Segoe UI" w:cs="Segoe UI"/>
        </w:rPr>
        <w:t>Historical thinking becomes more analytical—using BC/AD, constructing timelines, identifying primary/secondary sources, evaluating interpretations, comparing civilisations and analysing turning points in history.</w:t>
      </w:r>
    </w:p>
    <w:p w14:paraId="4CBE310D" w14:textId="77777777" w:rsidR="004766C2" w:rsidRPr="004766C2" w:rsidRDefault="004766C2" w:rsidP="004766C2">
      <w:pPr>
        <w:spacing w:after="0"/>
        <w:rPr>
          <w:rFonts w:ascii="Segoe UI" w:hAnsi="Segoe UI" w:cs="Segoe UI"/>
          <w:b/>
          <w:bCs/>
        </w:rPr>
      </w:pPr>
      <w:r w:rsidRPr="004766C2">
        <w:rPr>
          <w:rFonts w:ascii="Segoe UI" w:hAnsi="Segoe UI" w:cs="Segoe UI"/>
          <w:b/>
          <w:bCs/>
        </w:rPr>
        <w:t>Knowledge and Skills That Build Over Time</w:t>
      </w:r>
    </w:p>
    <w:p w14:paraId="376CA8FF" w14:textId="77777777" w:rsidR="004766C2" w:rsidRPr="004766C2" w:rsidRDefault="004766C2" w:rsidP="004766C2">
      <w:pPr>
        <w:spacing w:after="0"/>
        <w:rPr>
          <w:rFonts w:ascii="Segoe UI" w:hAnsi="Segoe UI" w:cs="Segoe UI"/>
        </w:rPr>
      </w:pPr>
      <w:r w:rsidRPr="004766C2">
        <w:rPr>
          <w:rFonts w:ascii="Segoe UI" w:hAnsi="Segoe UI" w:cs="Segoe UI"/>
        </w:rPr>
        <w:t>Across all year groups, pupils develop mastery in:</w:t>
      </w:r>
    </w:p>
    <w:p w14:paraId="5E9C2057"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Chronological understanding</w:t>
      </w:r>
      <w:r w:rsidRPr="004766C2">
        <w:rPr>
          <w:rFonts w:ascii="Segoe UI" w:hAnsi="Segoe UI" w:cs="Segoe UI"/>
        </w:rPr>
        <w:t> (from sequencing personal events to placing global events on detailed timelines)</w:t>
      </w:r>
    </w:p>
    <w:p w14:paraId="2691A46A"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Historical enquiry</w:t>
      </w:r>
      <w:r w:rsidRPr="004766C2">
        <w:rPr>
          <w:rFonts w:ascii="Segoe UI" w:hAnsi="Segoe UI" w:cs="Segoe UI"/>
        </w:rPr>
        <w:t> (asking and answering questions, analysing sources, evaluating evidence)</w:t>
      </w:r>
    </w:p>
    <w:p w14:paraId="3C5D452F"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Significance</w:t>
      </w:r>
      <w:r w:rsidRPr="004766C2">
        <w:rPr>
          <w:rFonts w:ascii="Segoe UI" w:hAnsi="Segoe UI" w:cs="Segoe UI"/>
        </w:rPr>
        <w:t> (understanding why some people and events matter more than others)</w:t>
      </w:r>
    </w:p>
    <w:p w14:paraId="6133EB46"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Cause and consequence</w:t>
      </w:r>
      <w:r w:rsidRPr="004766C2">
        <w:rPr>
          <w:rFonts w:ascii="Segoe UI" w:hAnsi="Segoe UI" w:cs="Segoe UI"/>
        </w:rPr>
        <w:t> (why things happened and what changed as a result)</w:t>
      </w:r>
    </w:p>
    <w:p w14:paraId="1FD5B60C"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Similarity and difference</w:t>
      </w:r>
      <w:r w:rsidRPr="004766C2">
        <w:rPr>
          <w:rFonts w:ascii="Segoe UI" w:hAnsi="Segoe UI" w:cs="Segoe UI"/>
        </w:rPr>
        <w:t> (comparing societies, cultures, and turning points)</w:t>
      </w:r>
    </w:p>
    <w:p w14:paraId="64B5A720" w14:textId="77777777" w:rsidR="004766C2" w:rsidRPr="004766C2" w:rsidRDefault="004766C2" w:rsidP="004766C2">
      <w:pPr>
        <w:numPr>
          <w:ilvl w:val="0"/>
          <w:numId w:val="20"/>
        </w:numPr>
        <w:spacing w:after="0"/>
        <w:rPr>
          <w:rFonts w:ascii="Segoe UI" w:hAnsi="Segoe UI" w:cs="Segoe UI"/>
        </w:rPr>
      </w:pPr>
      <w:r w:rsidRPr="004766C2">
        <w:rPr>
          <w:rFonts w:ascii="Segoe UI" w:hAnsi="Segoe UI" w:cs="Segoe UI"/>
          <w:b/>
          <w:bCs/>
        </w:rPr>
        <w:t>Continuity and change</w:t>
      </w:r>
      <w:r w:rsidRPr="004766C2">
        <w:rPr>
          <w:rFonts w:ascii="Segoe UI" w:hAnsi="Segoe UI" w:cs="Segoe UI"/>
        </w:rPr>
        <w:t> (recognising how life evolved across eras)</w:t>
      </w:r>
    </w:p>
    <w:p w14:paraId="27D95C61" w14:textId="77777777" w:rsidR="004766C2" w:rsidRPr="004766C2" w:rsidRDefault="004766C2" w:rsidP="004766C2">
      <w:pPr>
        <w:spacing w:after="0"/>
        <w:rPr>
          <w:rFonts w:ascii="Segoe UI" w:hAnsi="Segoe UI" w:cs="Segoe UI"/>
        </w:rPr>
      </w:pPr>
      <w:r w:rsidRPr="004766C2">
        <w:rPr>
          <w:rFonts w:ascii="Segoe UI" w:hAnsi="Segoe UI" w:cs="Segoe UI"/>
        </w:rPr>
        <w:t>This progression ensures children leave Woodside as thoughtful, analytical and reflective young historians.</w:t>
      </w:r>
    </w:p>
    <w:p w14:paraId="58B9C257" w14:textId="77777777" w:rsidR="004766C2" w:rsidRPr="004766C2" w:rsidRDefault="004766C2" w:rsidP="004766C2">
      <w:pPr>
        <w:spacing w:after="0"/>
        <w:rPr>
          <w:rFonts w:ascii="Segoe UI" w:hAnsi="Segoe UI" w:cs="Segoe UI"/>
          <w:b/>
          <w:bCs/>
        </w:rPr>
      </w:pPr>
      <w:r w:rsidRPr="004766C2">
        <w:rPr>
          <w:rFonts w:ascii="Segoe UI" w:hAnsi="Segoe UI" w:cs="Segoe UI"/>
          <w:b/>
          <w:bCs/>
        </w:rPr>
        <w:t>A Curriculum That Values Diversity, Locality and Global Perspective</w:t>
      </w:r>
    </w:p>
    <w:p w14:paraId="696159EC" w14:textId="77777777" w:rsidR="004766C2" w:rsidRPr="004766C2" w:rsidRDefault="004766C2" w:rsidP="004766C2">
      <w:pPr>
        <w:spacing w:after="0"/>
        <w:rPr>
          <w:rFonts w:ascii="Segoe UI" w:hAnsi="Segoe UI" w:cs="Segoe UI"/>
        </w:rPr>
      </w:pPr>
      <w:r w:rsidRPr="004766C2">
        <w:rPr>
          <w:rFonts w:ascii="Segoe UI" w:hAnsi="Segoe UI" w:cs="Segoe UI"/>
        </w:rPr>
        <w:t>Our units reflect a diverse, inclusive view of history that celebrates:</w:t>
      </w:r>
    </w:p>
    <w:p w14:paraId="56C3962A" w14:textId="77777777" w:rsidR="004766C2" w:rsidRPr="004766C2" w:rsidRDefault="004766C2" w:rsidP="004766C2">
      <w:pPr>
        <w:numPr>
          <w:ilvl w:val="0"/>
          <w:numId w:val="21"/>
        </w:numPr>
        <w:spacing w:after="0"/>
        <w:rPr>
          <w:rFonts w:ascii="Segoe UI" w:hAnsi="Segoe UI" w:cs="Segoe UI"/>
        </w:rPr>
      </w:pPr>
      <w:r w:rsidRPr="004766C2">
        <w:rPr>
          <w:rFonts w:ascii="Segoe UI" w:hAnsi="Segoe UI" w:cs="Segoe UI"/>
        </w:rPr>
        <w:t>local stories (Maypole Lane, Tamworth Castle, Skara Brae)</w:t>
      </w:r>
    </w:p>
    <w:p w14:paraId="2864A486" w14:textId="77777777" w:rsidR="004766C2" w:rsidRPr="004766C2" w:rsidRDefault="004766C2" w:rsidP="004766C2">
      <w:pPr>
        <w:numPr>
          <w:ilvl w:val="0"/>
          <w:numId w:val="21"/>
        </w:numPr>
        <w:spacing w:after="0"/>
        <w:rPr>
          <w:rFonts w:ascii="Segoe UI" w:hAnsi="Segoe UI" w:cs="Segoe UI"/>
        </w:rPr>
      </w:pPr>
      <w:r w:rsidRPr="004766C2">
        <w:rPr>
          <w:rFonts w:ascii="Segoe UI" w:hAnsi="Segoe UI" w:cs="Segoe UI"/>
        </w:rPr>
        <w:t>national history (1066, Great Fire of London, Tudor England)</w:t>
      </w:r>
    </w:p>
    <w:p w14:paraId="3808654C" w14:textId="77777777" w:rsidR="004766C2" w:rsidRPr="004766C2" w:rsidRDefault="004766C2" w:rsidP="004766C2">
      <w:pPr>
        <w:numPr>
          <w:ilvl w:val="0"/>
          <w:numId w:val="21"/>
        </w:numPr>
        <w:spacing w:after="0"/>
        <w:rPr>
          <w:rFonts w:ascii="Segoe UI" w:hAnsi="Segoe UI" w:cs="Segoe UI"/>
        </w:rPr>
      </w:pPr>
      <w:r w:rsidRPr="004766C2">
        <w:rPr>
          <w:rFonts w:ascii="Segoe UI" w:hAnsi="Segoe UI" w:cs="Segoe UI"/>
        </w:rPr>
        <w:t>global stories (Benin, Ancient Greece, Amazon civilisations, civil rights)</w:t>
      </w:r>
    </w:p>
    <w:p w14:paraId="25EDEECD" w14:textId="31A2562E" w:rsidR="002F0F35" w:rsidRDefault="004766C2" w:rsidP="004766C2">
      <w:pPr>
        <w:spacing w:after="0"/>
        <w:rPr>
          <w:rFonts w:ascii="Segoe UI" w:hAnsi="Segoe UI" w:cs="Segoe UI"/>
        </w:rPr>
      </w:pPr>
      <w:r w:rsidRPr="004766C2">
        <w:rPr>
          <w:rFonts w:ascii="Segoe UI" w:hAnsi="Segoe UI" w:cs="Segoe UI"/>
        </w:rPr>
        <w:t>Pupils encounter a rich mix of cultures, civilisations and viewpoints—helping them become globally aware citizens who appreciate difference and respect heritage</w:t>
      </w:r>
    </w:p>
    <w:p w14:paraId="26892053" w14:textId="77777777" w:rsidR="004766C2" w:rsidRPr="004766C2" w:rsidRDefault="004766C2" w:rsidP="004766C2">
      <w:pPr>
        <w:spacing w:after="0"/>
        <w:rPr>
          <w:rFonts w:ascii="Segoe UI" w:hAnsi="Segoe UI" w:cs="Segoe UI"/>
          <w:b/>
          <w:bCs/>
        </w:rPr>
      </w:pPr>
      <w:r w:rsidRPr="004766C2">
        <w:rPr>
          <w:rFonts w:ascii="Segoe UI" w:hAnsi="Segoe UI" w:cs="Segoe UI"/>
          <w:b/>
          <w:bCs/>
        </w:rPr>
        <w:t>What Makes Woodside’s History Curriculum Special?</w:t>
      </w:r>
    </w:p>
    <w:p w14:paraId="75A9E857"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A strong balance of knowledge and disciplinary thinking</w:t>
      </w:r>
    </w:p>
    <w:p w14:paraId="124349CB"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Enquiry</w:t>
      </w:r>
      <w:r w:rsidRPr="004766C2">
        <w:rPr>
          <w:rFonts w:ascii="Segoe UI" w:hAnsi="Segoe UI" w:cs="Segoe UI"/>
        </w:rPr>
        <w:noBreakHyphen/>
        <w:t>driven learning that encourages curiosity and deeper questioning</w:t>
      </w:r>
    </w:p>
    <w:p w14:paraId="3A72B1B6"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Clear progression in skills from EYFS to Year 6</w:t>
      </w:r>
    </w:p>
    <w:p w14:paraId="5D185919"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A curriculum rooted in local history but connected to the wider world</w:t>
      </w:r>
    </w:p>
    <w:p w14:paraId="0A1F06F3"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Diverse representation of figures, cultures and perspectives</w:t>
      </w:r>
    </w:p>
    <w:p w14:paraId="635A5D36" w14:textId="77777777" w:rsidR="004766C2" w:rsidRPr="004766C2" w:rsidRDefault="004766C2" w:rsidP="004766C2">
      <w:pPr>
        <w:numPr>
          <w:ilvl w:val="0"/>
          <w:numId w:val="22"/>
        </w:numPr>
        <w:spacing w:after="0"/>
        <w:rPr>
          <w:rFonts w:ascii="Segoe UI" w:hAnsi="Segoe UI" w:cs="Segoe UI"/>
        </w:rPr>
      </w:pPr>
      <w:r w:rsidRPr="004766C2">
        <w:rPr>
          <w:rFonts w:ascii="Segoe UI" w:hAnsi="Segoe UI" w:cs="Segoe UI"/>
        </w:rPr>
        <w:t>High</w:t>
      </w:r>
      <w:r w:rsidRPr="004766C2">
        <w:rPr>
          <w:rFonts w:ascii="Segoe UI" w:hAnsi="Segoe UI" w:cs="Segoe UI"/>
        </w:rPr>
        <w:noBreakHyphen/>
        <w:t>quality use of sources, artefacts and evidence</w:t>
      </w:r>
    </w:p>
    <w:p w14:paraId="1CB6BEA8" w14:textId="77777777" w:rsidR="004766C2" w:rsidRDefault="004766C2" w:rsidP="004766C2">
      <w:pPr>
        <w:numPr>
          <w:ilvl w:val="0"/>
          <w:numId w:val="22"/>
        </w:numPr>
        <w:spacing w:after="0"/>
        <w:rPr>
          <w:rFonts w:ascii="Segoe UI" w:hAnsi="Segoe UI" w:cs="Segoe UI"/>
        </w:rPr>
      </w:pPr>
      <w:r w:rsidRPr="004766C2">
        <w:rPr>
          <w:rFonts w:ascii="Segoe UI" w:hAnsi="Segoe UI" w:cs="Segoe UI"/>
        </w:rPr>
        <w:lastRenderedPageBreak/>
        <w:t>Opportunities for children to present, debate and communicate their understanding in creative ways</w:t>
      </w:r>
    </w:p>
    <w:p w14:paraId="6164197C" w14:textId="77777777" w:rsidR="004766C2" w:rsidRDefault="004766C2" w:rsidP="004766C2">
      <w:pPr>
        <w:spacing w:after="0"/>
        <w:rPr>
          <w:rFonts w:ascii="Segoe UI" w:hAnsi="Segoe UI" w:cs="Segoe UI"/>
        </w:rPr>
      </w:pPr>
    </w:p>
    <w:p w14:paraId="25D4E34F" w14:textId="348AD033" w:rsidR="004766C2" w:rsidRDefault="004766C2" w:rsidP="004766C2">
      <w:pPr>
        <w:spacing w:after="0"/>
        <w:rPr>
          <w:rFonts w:ascii="Segoe UI" w:hAnsi="Segoe UI" w:cs="Segoe UI"/>
          <w:b/>
          <w:bCs/>
        </w:rPr>
      </w:pPr>
      <w:r w:rsidRPr="004766C2">
        <w:rPr>
          <w:rFonts w:ascii="Segoe UI" w:hAnsi="Segoe UI" w:cs="Segoe UI"/>
          <w:b/>
          <w:bCs/>
        </w:rPr>
        <w:t>At Woodside, we don’t just teach history—</w:t>
      </w:r>
      <w:r>
        <w:rPr>
          <w:rFonts w:ascii="Segoe UI" w:hAnsi="Segoe UI" w:cs="Segoe UI"/>
        </w:rPr>
        <w:t xml:space="preserve"> </w:t>
      </w:r>
      <w:r w:rsidRPr="004766C2">
        <w:rPr>
          <w:rFonts w:ascii="Segoe UI" w:hAnsi="Segoe UI" w:cs="Segoe UI"/>
          <w:b/>
          <w:bCs/>
        </w:rPr>
        <w:t>we empower children to understand people, time and change, shaping thoughtful, reflective citizens of the future.</w:t>
      </w:r>
    </w:p>
    <w:p w14:paraId="69C532B2" w14:textId="77777777" w:rsidR="004766C2" w:rsidRDefault="004766C2" w:rsidP="004766C2">
      <w:pPr>
        <w:spacing w:after="0"/>
        <w:rPr>
          <w:rFonts w:ascii="Segoe UI" w:hAnsi="Segoe UI" w:cs="Segoe UI"/>
          <w:b/>
          <w:bCs/>
        </w:rPr>
      </w:pPr>
    </w:p>
    <w:p w14:paraId="4A6DE4E0" w14:textId="77777777" w:rsidR="004766C2" w:rsidRDefault="004766C2" w:rsidP="004766C2">
      <w:pPr>
        <w:spacing w:after="0"/>
        <w:rPr>
          <w:rFonts w:ascii="Segoe UI" w:hAnsi="Segoe UI" w:cs="Segoe UI"/>
          <w:b/>
          <w:bCs/>
        </w:rPr>
      </w:pPr>
    </w:p>
    <w:p w14:paraId="0AEEC3FC" w14:textId="77777777" w:rsidR="004766C2" w:rsidRPr="004766C2" w:rsidRDefault="004766C2" w:rsidP="004766C2">
      <w:pPr>
        <w:spacing w:after="0"/>
        <w:rPr>
          <w:rFonts w:ascii="Segoe UI" w:hAnsi="Segoe UI" w:cs="Segoe UI"/>
        </w:rPr>
      </w:pPr>
    </w:p>
    <w:p w14:paraId="595ED6F3" w14:textId="77777777" w:rsidR="004766C2" w:rsidRPr="004766C2" w:rsidRDefault="004766C2" w:rsidP="004766C2">
      <w:pPr>
        <w:spacing w:after="0"/>
        <w:rPr>
          <w:rFonts w:ascii="Segoe UI" w:hAnsi="Segoe UI" w:cs="Segoe UI"/>
        </w:rPr>
      </w:pPr>
    </w:p>
    <w:p w14:paraId="78D2BA54" w14:textId="77777777" w:rsidR="002F0F35" w:rsidRDefault="002F0F35" w:rsidP="00E0711A">
      <w:pPr>
        <w:tabs>
          <w:tab w:val="left" w:pos="1010"/>
        </w:tabs>
        <w:rPr>
          <w:rFonts w:ascii="Segoe UI" w:hAnsi="Segoe UI" w:cs="Segoe UI"/>
          <w:sz w:val="28"/>
        </w:rPr>
      </w:pPr>
    </w:p>
    <w:p w14:paraId="6FC62C8B" w14:textId="77777777" w:rsidR="002F0F35" w:rsidRDefault="002F0F35" w:rsidP="00E0711A">
      <w:pPr>
        <w:tabs>
          <w:tab w:val="left" w:pos="1010"/>
        </w:tabs>
        <w:rPr>
          <w:rFonts w:ascii="Segoe UI" w:hAnsi="Segoe UI" w:cs="Segoe UI"/>
          <w:sz w:val="28"/>
        </w:rPr>
      </w:pPr>
    </w:p>
    <w:p w14:paraId="3037902A" w14:textId="77777777" w:rsidR="002F0F35" w:rsidRDefault="002F0F35" w:rsidP="00E0711A">
      <w:pPr>
        <w:tabs>
          <w:tab w:val="left" w:pos="1010"/>
        </w:tabs>
        <w:rPr>
          <w:rFonts w:ascii="Segoe UI" w:hAnsi="Segoe UI" w:cs="Segoe UI"/>
          <w:sz w:val="28"/>
        </w:rPr>
      </w:pPr>
    </w:p>
    <w:p w14:paraId="3487F3C2" w14:textId="77777777" w:rsidR="002F0F35" w:rsidRDefault="002F0F35" w:rsidP="00E0711A">
      <w:pPr>
        <w:tabs>
          <w:tab w:val="left" w:pos="1010"/>
        </w:tabs>
        <w:rPr>
          <w:rFonts w:ascii="Segoe UI" w:hAnsi="Segoe UI" w:cs="Segoe UI"/>
          <w:sz w:val="28"/>
        </w:rPr>
      </w:pPr>
    </w:p>
    <w:p w14:paraId="0681A354" w14:textId="77777777" w:rsidR="002F0F35" w:rsidRDefault="002F0F35" w:rsidP="00E0711A">
      <w:pPr>
        <w:tabs>
          <w:tab w:val="left" w:pos="1010"/>
        </w:tabs>
        <w:rPr>
          <w:rFonts w:ascii="Segoe UI" w:hAnsi="Segoe UI" w:cs="Segoe UI"/>
          <w:sz w:val="28"/>
        </w:rPr>
      </w:pPr>
    </w:p>
    <w:p w14:paraId="1EFD0D91" w14:textId="77777777" w:rsidR="002F0F35" w:rsidRDefault="002F0F35" w:rsidP="00E0711A">
      <w:pPr>
        <w:tabs>
          <w:tab w:val="left" w:pos="1010"/>
        </w:tabs>
        <w:rPr>
          <w:rFonts w:ascii="Segoe UI" w:hAnsi="Segoe UI" w:cs="Segoe UI"/>
          <w:sz w:val="28"/>
        </w:rPr>
      </w:pPr>
    </w:p>
    <w:p w14:paraId="175BACB3" w14:textId="58AAAA0E" w:rsidR="002F0F35" w:rsidRDefault="00BE177C" w:rsidP="002F0F35">
      <w:pPr>
        <w:rPr>
          <w:rFonts w:ascii="Segoe UI" w:hAnsi="Segoe UI" w:cs="Segoe UI"/>
          <w:b/>
          <w:bCs/>
          <w:sz w:val="28"/>
        </w:rPr>
      </w:pPr>
      <w:r>
        <w:br w:type="page"/>
      </w:r>
      <w:r w:rsidR="002F0F35">
        <w:rPr>
          <w:rFonts w:ascii="Segoe UI" w:hAnsi="Segoe UI" w:cs="Segoe UI"/>
          <w:b/>
          <w:bCs/>
          <w:sz w:val="28"/>
        </w:rPr>
        <w:lastRenderedPageBreak/>
        <w:t>W</w:t>
      </w:r>
      <w:r w:rsidR="002F0F35" w:rsidRPr="00344C4E">
        <w:rPr>
          <w:rFonts w:ascii="Segoe UI" w:hAnsi="Segoe UI" w:cs="Segoe UI"/>
          <w:b/>
          <w:bCs/>
          <w:sz w:val="28"/>
        </w:rPr>
        <w:t>hole School</w:t>
      </w:r>
      <w:r w:rsidR="002F0F35">
        <w:rPr>
          <w:rFonts w:ascii="Segoe UI" w:hAnsi="Segoe UI" w:cs="Segoe UI"/>
          <w:b/>
          <w:bCs/>
          <w:sz w:val="28"/>
        </w:rPr>
        <w:t xml:space="preserve"> </w:t>
      </w:r>
      <w:r w:rsidR="002F0F35" w:rsidRPr="00344C4E">
        <w:rPr>
          <w:rFonts w:ascii="Segoe UI" w:hAnsi="Segoe UI" w:cs="Segoe UI"/>
          <w:b/>
          <w:bCs/>
          <w:sz w:val="28"/>
        </w:rPr>
        <w:t xml:space="preserve">Long-Term Plan – </w:t>
      </w:r>
      <w:r w:rsidR="004766C2">
        <w:rPr>
          <w:rFonts w:ascii="Segoe UI" w:hAnsi="Segoe UI" w:cs="Segoe UI"/>
          <w:b/>
          <w:bCs/>
          <w:color w:val="auto"/>
          <w:sz w:val="28"/>
        </w:rPr>
        <w:t xml:space="preserve">History </w:t>
      </w:r>
    </w:p>
    <w:p w14:paraId="386E9464" w14:textId="264AB933" w:rsidR="00BE31F7" w:rsidRDefault="00BE31F7" w:rsidP="00FA7397">
      <w:pPr>
        <w:tabs>
          <w:tab w:val="left" w:pos="2700"/>
        </w:tabs>
        <w:spacing w:after="0"/>
        <w:rPr>
          <w:rFonts w:ascii="Segoe UI" w:hAnsi="Segoe UI" w:cs="Segoe UI"/>
          <w:b/>
          <w:bCs/>
          <w:sz w:val="28"/>
        </w:rPr>
      </w:pPr>
    </w:p>
    <w:p w14:paraId="7DCAD7BE" w14:textId="480CD264" w:rsidR="002F0F35" w:rsidRPr="002F0F35" w:rsidRDefault="00420A91" w:rsidP="002F0F35">
      <w:pPr>
        <w:rPr>
          <w:rFonts w:ascii="Segoe UI" w:hAnsi="Segoe UI" w:cs="Segoe UI"/>
          <w:sz w:val="28"/>
        </w:rPr>
      </w:pPr>
      <w:r w:rsidRPr="00420A91">
        <w:rPr>
          <w:rFonts w:ascii="Segoe UI" w:hAnsi="Segoe UI" w:cs="Segoe UI"/>
          <w:sz w:val="28"/>
        </w:rPr>
        <w:drawing>
          <wp:anchor distT="0" distB="0" distL="114300" distR="114300" simplePos="0" relativeHeight="251658240" behindDoc="1" locked="0" layoutInCell="1" allowOverlap="1" wp14:anchorId="2EF01B39" wp14:editId="568E05FE">
            <wp:simplePos x="0" y="0"/>
            <wp:positionH relativeFrom="column">
              <wp:posOffset>406400</wp:posOffset>
            </wp:positionH>
            <wp:positionV relativeFrom="paragraph">
              <wp:posOffset>163407</wp:posOffset>
            </wp:positionV>
            <wp:extent cx="8558530" cy="4934578"/>
            <wp:effectExtent l="0" t="0" r="0" b="0"/>
            <wp:wrapTight wrapText="bothSides">
              <wp:wrapPolygon edited="0">
                <wp:start x="0" y="0"/>
                <wp:lineTo x="0" y="21517"/>
                <wp:lineTo x="21539" y="21517"/>
                <wp:lineTo x="21539" y="0"/>
                <wp:lineTo x="0" y="0"/>
              </wp:wrapPolygon>
            </wp:wrapTight>
            <wp:docPr id="32845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59498" name=""/>
                    <pic:cNvPicPr/>
                  </pic:nvPicPr>
                  <pic:blipFill>
                    <a:blip r:embed="rId11">
                      <a:extLst>
                        <a:ext uri="{28A0092B-C50C-407E-A947-70E740481C1C}">
                          <a14:useLocalDpi xmlns:a14="http://schemas.microsoft.com/office/drawing/2010/main" val="0"/>
                        </a:ext>
                      </a:extLst>
                    </a:blip>
                    <a:stretch>
                      <a:fillRect/>
                    </a:stretch>
                  </pic:blipFill>
                  <pic:spPr>
                    <a:xfrm>
                      <a:off x="0" y="0"/>
                      <a:ext cx="8558530" cy="4934578"/>
                    </a:xfrm>
                    <a:prstGeom prst="rect">
                      <a:avLst/>
                    </a:prstGeom>
                  </pic:spPr>
                </pic:pic>
              </a:graphicData>
            </a:graphic>
            <wp14:sizeRelH relativeFrom="page">
              <wp14:pctWidth>0</wp14:pctWidth>
            </wp14:sizeRelH>
            <wp14:sizeRelV relativeFrom="page">
              <wp14:pctHeight>0</wp14:pctHeight>
            </wp14:sizeRelV>
          </wp:anchor>
        </w:drawing>
      </w:r>
    </w:p>
    <w:p w14:paraId="1061F814" w14:textId="77777777" w:rsidR="002F0F35" w:rsidRPr="002F0F35" w:rsidRDefault="002F0F35" w:rsidP="002F0F35">
      <w:pPr>
        <w:rPr>
          <w:rFonts w:ascii="Segoe UI" w:hAnsi="Segoe UI" w:cs="Segoe UI"/>
          <w:sz w:val="28"/>
        </w:rPr>
      </w:pPr>
    </w:p>
    <w:p w14:paraId="7CDC91BC" w14:textId="77777777" w:rsidR="002F0F35" w:rsidRPr="002F0F35" w:rsidRDefault="002F0F35" w:rsidP="002F0F35">
      <w:pPr>
        <w:rPr>
          <w:rFonts w:ascii="Segoe UI" w:hAnsi="Segoe UI" w:cs="Segoe UI"/>
          <w:sz w:val="28"/>
        </w:rPr>
      </w:pPr>
    </w:p>
    <w:p w14:paraId="25DD698E" w14:textId="77777777" w:rsidR="002F0F35" w:rsidRPr="002F0F35" w:rsidRDefault="002F0F35" w:rsidP="002F0F35">
      <w:pPr>
        <w:rPr>
          <w:rFonts w:ascii="Segoe UI" w:hAnsi="Segoe UI" w:cs="Segoe UI"/>
          <w:sz w:val="28"/>
        </w:rPr>
      </w:pPr>
    </w:p>
    <w:p w14:paraId="0D55D156" w14:textId="77777777" w:rsidR="002F0F35" w:rsidRPr="002F0F35" w:rsidRDefault="002F0F35" w:rsidP="002F0F35">
      <w:pPr>
        <w:rPr>
          <w:rFonts w:ascii="Segoe UI" w:hAnsi="Segoe UI" w:cs="Segoe UI"/>
          <w:sz w:val="28"/>
        </w:rPr>
      </w:pPr>
    </w:p>
    <w:p w14:paraId="041DC7BC" w14:textId="77777777" w:rsidR="002F0F35" w:rsidRPr="002F0F35" w:rsidRDefault="002F0F35" w:rsidP="002F0F35">
      <w:pPr>
        <w:rPr>
          <w:rFonts w:ascii="Segoe UI" w:hAnsi="Segoe UI" w:cs="Segoe UI"/>
          <w:sz w:val="28"/>
        </w:rPr>
      </w:pPr>
    </w:p>
    <w:p w14:paraId="37D77D38" w14:textId="77777777" w:rsidR="002F0F35" w:rsidRPr="002F0F35" w:rsidRDefault="002F0F35" w:rsidP="002F0F35">
      <w:pPr>
        <w:rPr>
          <w:rFonts w:ascii="Segoe UI" w:hAnsi="Segoe UI" w:cs="Segoe UI"/>
          <w:sz w:val="28"/>
        </w:rPr>
      </w:pPr>
    </w:p>
    <w:p w14:paraId="491B0309" w14:textId="77777777" w:rsidR="002F0F35" w:rsidRPr="002F0F35" w:rsidRDefault="002F0F35" w:rsidP="002F0F35">
      <w:pPr>
        <w:rPr>
          <w:rFonts w:ascii="Segoe UI" w:hAnsi="Segoe UI" w:cs="Segoe UI"/>
          <w:sz w:val="28"/>
        </w:rPr>
      </w:pPr>
    </w:p>
    <w:p w14:paraId="1D3B1CBD" w14:textId="77777777" w:rsidR="002F0F35" w:rsidRPr="002F0F35" w:rsidRDefault="002F0F35" w:rsidP="002F0F35">
      <w:pPr>
        <w:rPr>
          <w:rFonts w:ascii="Segoe UI" w:hAnsi="Segoe UI" w:cs="Segoe UI"/>
          <w:sz w:val="28"/>
        </w:rPr>
      </w:pPr>
    </w:p>
    <w:p w14:paraId="0AF51A43" w14:textId="77777777" w:rsidR="002F0F35" w:rsidRPr="002F0F35" w:rsidRDefault="002F0F35" w:rsidP="002F0F35">
      <w:pPr>
        <w:rPr>
          <w:rFonts w:ascii="Segoe UI" w:hAnsi="Segoe UI" w:cs="Segoe UI"/>
          <w:sz w:val="28"/>
        </w:rPr>
      </w:pPr>
    </w:p>
    <w:p w14:paraId="4673BE5B" w14:textId="77777777" w:rsidR="002F0F35" w:rsidRPr="002F0F35" w:rsidRDefault="002F0F35" w:rsidP="002F0F35">
      <w:pPr>
        <w:rPr>
          <w:rFonts w:ascii="Segoe UI" w:hAnsi="Segoe UI" w:cs="Segoe UI"/>
          <w:sz w:val="28"/>
        </w:rPr>
      </w:pPr>
    </w:p>
    <w:p w14:paraId="6AE06641" w14:textId="77777777" w:rsidR="002F0F35" w:rsidRDefault="002F0F35" w:rsidP="002F0F35">
      <w:pPr>
        <w:rPr>
          <w:rFonts w:ascii="Segoe UI" w:hAnsi="Segoe UI" w:cs="Segoe UI"/>
          <w:b/>
          <w:bCs/>
          <w:sz w:val="28"/>
        </w:rPr>
      </w:pPr>
    </w:p>
    <w:p w14:paraId="018DA797" w14:textId="77777777" w:rsidR="002F0F35" w:rsidRDefault="002F0F35" w:rsidP="002F0F35">
      <w:pPr>
        <w:rPr>
          <w:rFonts w:ascii="Segoe UI" w:hAnsi="Segoe UI" w:cs="Segoe UI"/>
          <w:b/>
          <w:bCs/>
          <w:sz w:val="28"/>
        </w:rPr>
      </w:pPr>
    </w:p>
    <w:p w14:paraId="1C5D00DF" w14:textId="77777777" w:rsidR="002F0F35" w:rsidRDefault="002F0F35" w:rsidP="002F0F35">
      <w:pPr>
        <w:jc w:val="center"/>
        <w:rPr>
          <w:rFonts w:ascii="Segoe UI" w:hAnsi="Segoe UI" w:cs="Segoe UI"/>
          <w:sz w:val="28"/>
        </w:rPr>
      </w:pPr>
    </w:p>
    <w:p w14:paraId="43D34691" w14:textId="51C797C2" w:rsidR="002F0F35" w:rsidRDefault="007C1586" w:rsidP="002F0F35">
      <w:pPr>
        <w:jc w:val="center"/>
        <w:rPr>
          <w:rFonts w:ascii="Segoe UI" w:hAnsi="Segoe UI" w:cs="Segoe UI"/>
          <w:sz w:val="28"/>
        </w:rPr>
      </w:pPr>
      <w:r w:rsidRPr="007C1586">
        <w:rPr>
          <w:rFonts w:ascii="Segoe UI" w:hAnsi="Segoe UI" w:cs="Segoe UI"/>
          <w:sz w:val="28"/>
        </w:rPr>
        <w:lastRenderedPageBreak/>
        <w:drawing>
          <wp:anchor distT="0" distB="0" distL="114300" distR="114300" simplePos="0" relativeHeight="251659264" behindDoc="1" locked="0" layoutInCell="1" allowOverlap="1" wp14:anchorId="36541537" wp14:editId="5D397645">
            <wp:simplePos x="0" y="0"/>
            <wp:positionH relativeFrom="margin">
              <wp:posOffset>406400</wp:posOffset>
            </wp:positionH>
            <wp:positionV relativeFrom="paragraph">
              <wp:posOffset>253365</wp:posOffset>
            </wp:positionV>
            <wp:extent cx="8639810" cy="3778885"/>
            <wp:effectExtent l="0" t="0" r="8890" b="0"/>
            <wp:wrapTight wrapText="bothSides">
              <wp:wrapPolygon edited="0">
                <wp:start x="0" y="0"/>
                <wp:lineTo x="0" y="21451"/>
                <wp:lineTo x="21575" y="21451"/>
                <wp:lineTo x="21575" y="0"/>
                <wp:lineTo x="0" y="0"/>
              </wp:wrapPolygon>
            </wp:wrapTight>
            <wp:docPr id="70364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43636" name=""/>
                    <pic:cNvPicPr/>
                  </pic:nvPicPr>
                  <pic:blipFill>
                    <a:blip r:embed="rId12">
                      <a:extLst>
                        <a:ext uri="{28A0092B-C50C-407E-A947-70E740481C1C}">
                          <a14:useLocalDpi xmlns:a14="http://schemas.microsoft.com/office/drawing/2010/main" val="0"/>
                        </a:ext>
                      </a:extLst>
                    </a:blip>
                    <a:stretch>
                      <a:fillRect/>
                    </a:stretch>
                  </pic:blipFill>
                  <pic:spPr>
                    <a:xfrm>
                      <a:off x="0" y="0"/>
                      <a:ext cx="8639810" cy="3778885"/>
                    </a:xfrm>
                    <a:prstGeom prst="rect">
                      <a:avLst/>
                    </a:prstGeom>
                  </pic:spPr>
                </pic:pic>
              </a:graphicData>
            </a:graphic>
            <wp14:sizeRelH relativeFrom="page">
              <wp14:pctWidth>0</wp14:pctWidth>
            </wp14:sizeRelH>
            <wp14:sizeRelV relativeFrom="page">
              <wp14:pctHeight>0</wp14:pctHeight>
            </wp14:sizeRelV>
          </wp:anchor>
        </w:drawing>
      </w:r>
    </w:p>
    <w:p w14:paraId="0D1600B1" w14:textId="3C99C608" w:rsidR="002F0F35" w:rsidRDefault="002F0F35" w:rsidP="002F0F35">
      <w:pPr>
        <w:jc w:val="center"/>
        <w:rPr>
          <w:rFonts w:ascii="Segoe UI" w:hAnsi="Segoe UI" w:cs="Segoe UI"/>
          <w:sz w:val="28"/>
        </w:rPr>
      </w:pPr>
    </w:p>
    <w:p w14:paraId="4E37C3B3" w14:textId="751C17BD" w:rsidR="002F0F35" w:rsidRPr="002F0F35" w:rsidRDefault="002F0F35" w:rsidP="002F0F35">
      <w:pPr>
        <w:jc w:val="center"/>
        <w:rPr>
          <w:rFonts w:ascii="Segoe UI" w:hAnsi="Segoe UI" w:cs="Segoe UI"/>
          <w:sz w:val="28"/>
        </w:rPr>
      </w:pPr>
    </w:p>
    <w:sectPr w:rsidR="002F0F35" w:rsidRPr="002F0F35" w:rsidSect="002E5E45">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A204" w14:textId="77777777" w:rsidR="00F43656" w:rsidRDefault="00F43656" w:rsidP="00A900F2">
      <w:pPr>
        <w:spacing w:after="0" w:line="240" w:lineRule="auto"/>
      </w:pPr>
      <w:r>
        <w:separator/>
      </w:r>
    </w:p>
  </w:endnote>
  <w:endnote w:type="continuationSeparator" w:id="0">
    <w:p w14:paraId="38BED642" w14:textId="77777777" w:rsidR="00F43656" w:rsidRDefault="00F43656"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4193" w14:textId="77777777" w:rsidR="00F43656" w:rsidRDefault="00F43656" w:rsidP="00A900F2">
      <w:pPr>
        <w:spacing w:after="0" w:line="240" w:lineRule="auto"/>
      </w:pPr>
      <w:r>
        <w:separator/>
      </w:r>
    </w:p>
  </w:footnote>
  <w:footnote w:type="continuationSeparator" w:id="0">
    <w:p w14:paraId="0C2B7880" w14:textId="77777777" w:rsidR="00F43656" w:rsidRDefault="00F43656"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24031930"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73600"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Pr>
        <w:rFonts w:ascii="Segoe UI" w:hAnsi="Segoe UI" w:cs="Segoe UI"/>
        <w:b/>
        <w:color w:val="800000"/>
        <w:sz w:val="28"/>
      </w:rPr>
      <w:t xml:space="preserve">Curriculum Overview: </w:t>
    </w:r>
    <w:r w:rsidR="004766C2">
      <w:rPr>
        <w:rFonts w:ascii="Segoe UI" w:hAnsi="Segoe UI" w:cs="Segoe UI"/>
        <w:b/>
        <w:color w:val="800000"/>
        <w:sz w:val="28"/>
      </w:rPr>
      <w:t>History</w:t>
    </w:r>
    <w:r w:rsidR="00E0711A">
      <w:rPr>
        <w:rFonts w:ascii="Segoe UI" w:hAnsi="Segoe UI" w:cs="Segoe UI"/>
        <w:b/>
        <w:color w:val="800000"/>
        <w:sz w:val="28"/>
      </w:rPr>
      <w:t xml:space="preserve"> </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7427142"/>
    <w:multiLevelType w:val="multilevel"/>
    <w:tmpl w:val="617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864E0D"/>
    <w:multiLevelType w:val="multilevel"/>
    <w:tmpl w:val="309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A381C"/>
    <w:multiLevelType w:val="multilevel"/>
    <w:tmpl w:val="AD5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62E1A"/>
    <w:multiLevelType w:val="multilevel"/>
    <w:tmpl w:val="BA3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63300"/>
    <w:multiLevelType w:val="multilevel"/>
    <w:tmpl w:val="8B52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F3CBD"/>
    <w:multiLevelType w:val="multilevel"/>
    <w:tmpl w:val="C436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4520D9B"/>
    <w:multiLevelType w:val="multilevel"/>
    <w:tmpl w:val="551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315F5C"/>
    <w:multiLevelType w:val="hybridMultilevel"/>
    <w:tmpl w:val="2116BB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F9D61168">
      <w:start w:val="5"/>
      <w:numFmt w:val="lowerLetter"/>
      <w:lvlText w:val="%8."/>
      <w:lvlJc w:val="left"/>
      <w:pPr>
        <w:ind w:left="6120" w:hanging="360"/>
      </w:pPr>
      <w:rPr>
        <w:rFonts w:hint="default"/>
      </w:rPr>
    </w:lvl>
    <w:lvl w:ilvl="8" w:tplc="0809001B" w:tentative="1">
      <w:start w:val="1"/>
      <w:numFmt w:val="lowerRoman"/>
      <w:lvlText w:val="%9."/>
      <w:lvlJc w:val="right"/>
      <w:pPr>
        <w:ind w:left="6840" w:hanging="180"/>
      </w:pPr>
    </w:lvl>
  </w:abstractNum>
  <w:abstractNum w:abstractNumId="18"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8610AB"/>
    <w:multiLevelType w:val="multilevel"/>
    <w:tmpl w:val="47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2275E"/>
    <w:multiLevelType w:val="multilevel"/>
    <w:tmpl w:val="DD7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8506D"/>
    <w:multiLevelType w:val="multilevel"/>
    <w:tmpl w:val="4A26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343647">
    <w:abstractNumId w:val="0"/>
  </w:num>
  <w:num w:numId="2" w16cid:durableId="1482041062">
    <w:abstractNumId w:val="15"/>
  </w:num>
  <w:num w:numId="3" w16cid:durableId="823669113">
    <w:abstractNumId w:val="5"/>
  </w:num>
  <w:num w:numId="4" w16cid:durableId="1922713018">
    <w:abstractNumId w:val="18"/>
  </w:num>
  <w:num w:numId="5" w16cid:durableId="976759195">
    <w:abstractNumId w:val="19"/>
  </w:num>
  <w:num w:numId="6" w16cid:durableId="1006857967">
    <w:abstractNumId w:val="12"/>
  </w:num>
  <w:num w:numId="7" w16cid:durableId="1559592412">
    <w:abstractNumId w:val="10"/>
  </w:num>
  <w:num w:numId="8" w16cid:durableId="1033114188">
    <w:abstractNumId w:val="2"/>
  </w:num>
  <w:num w:numId="9" w16cid:durableId="706687199">
    <w:abstractNumId w:val="11"/>
  </w:num>
  <w:num w:numId="10" w16cid:durableId="910190129">
    <w:abstractNumId w:val="13"/>
  </w:num>
  <w:num w:numId="11" w16cid:durableId="1803112891">
    <w:abstractNumId w:val="16"/>
  </w:num>
  <w:num w:numId="12" w16cid:durableId="660700191">
    <w:abstractNumId w:val="6"/>
  </w:num>
  <w:num w:numId="13" w16cid:durableId="1231960006">
    <w:abstractNumId w:val="17"/>
  </w:num>
  <w:num w:numId="14" w16cid:durableId="1563711935">
    <w:abstractNumId w:val="3"/>
  </w:num>
  <w:num w:numId="15" w16cid:durableId="1225408806">
    <w:abstractNumId w:val="7"/>
  </w:num>
  <w:num w:numId="16" w16cid:durableId="777918285">
    <w:abstractNumId w:val="22"/>
  </w:num>
  <w:num w:numId="17" w16cid:durableId="1822841710">
    <w:abstractNumId w:val="20"/>
  </w:num>
  <w:num w:numId="18" w16cid:durableId="444421603">
    <w:abstractNumId w:val="21"/>
  </w:num>
  <w:num w:numId="19" w16cid:durableId="446629388">
    <w:abstractNumId w:val="4"/>
  </w:num>
  <w:num w:numId="20" w16cid:durableId="947809200">
    <w:abstractNumId w:val="8"/>
  </w:num>
  <w:num w:numId="21" w16cid:durableId="1273516686">
    <w:abstractNumId w:val="1"/>
  </w:num>
  <w:num w:numId="22" w16cid:durableId="1894999567">
    <w:abstractNumId w:val="9"/>
  </w:num>
  <w:num w:numId="23" w16cid:durableId="138510570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21310"/>
    <w:rsid w:val="0002175A"/>
    <w:rsid w:val="000246B8"/>
    <w:rsid w:val="0002573C"/>
    <w:rsid w:val="00027AC5"/>
    <w:rsid w:val="0003177D"/>
    <w:rsid w:val="00032B46"/>
    <w:rsid w:val="000351D0"/>
    <w:rsid w:val="000475DD"/>
    <w:rsid w:val="000503F4"/>
    <w:rsid w:val="000513CF"/>
    <w:rsid w:val="0005153C"/>
    <w:rsid w:val="00051819"/>
    <w:rsid w:val="00051A8C"/>
    <w:rsid w:val="000520BF"/>
    <w:rsid w:val="00054BAE"/>
    <w:rsid w:val="00056BCD"/>
    <w:rsid w:val="0005700F"/>
    <w:rsid w:val="0005729F"/>
    <w:rsid w:val="000572BE"/>
    <w:rsid w:val="0006244C"/>
    <w:rsid w:val="000624D1"/>
    <w:rsid w:val="00071C9B"/>
    <w:rsid w:val="00073BE3"/>
    <w:rsid w:val="0007602C"/>
    <w:rsid w:val="000768D2"/>
    <w:rsid w:val="00077CFE"/>
    <w:rsid w:val="000876BA"/>
    <w:rsid w:val="0009190A"/>
    <w:rsid w:val="00092E09"/>
    <w:rsid w:val="00094655"/>
    <w:rsid w:val="000A757F"/>
    <w:rsid w:val="000B23B0"/>
    <w:rsid w:val="000B3D19"/>
    <w:rsid w:val="000B7B19"/>
    <w:rsid w:val="000C1920"/>
    <w:rsid w:val="000C400C"/>
    <w:rsid w:val="000C56EA"/>
    <w:rsid w:val="000C6017"/>
    <w:rsid w:val="000C601B"/>
    <w:rsid w:val="000D0B85"/>
    <w:rsid w:val="000D1C0F"/>
    <w:rsid w:val="000D2171"/>
    <w:rsid w:val="000D2D7A"/>
    <w:rsid w:val="000E0242"/>
    <w:rsid w:val="000E1941"/>
    <w:rsid w:val="000E1C37"/>
    <w:rsid w:val="000E3782"/>
    <w:rsid w:val="000E4E0E"/>
    <w:rsid w:val="000E79AF"/>
    <w:rsid w:val="000F2885"/>
    <w:rsid w:val="000F29D0"/>
    <w:rsid w:val="000F4549"/>
    <w:rsid w:val="000F57DF"/>
    <w:rsid w:val="00100197"/>
    <w:rsid w:val="0010144C"/>
    <w:rsid w:val="00101B90"/>
    <w:rsid w:val="0010262B"/>
    <w:rsid w:val="00102C03"/>
    <w:rsid w:val="001079BB"/>
    <w:rsid w:val="00113E0F"/>
    <w:rsid w:val="001219E2"/>
    <w:rsid w:val="00122BE2"/>
    <w:rsid w:val="00127858"/>
    <w:rsid w:val="00127B40"/>
    <w:rsid w:val="00130F05"/>
    <w:rsid w:val="001313AC"/>
    <w:rsid w:val="001323EB"/>
    <w:rsid w:val="00133E5A"/>
    <w:rsid w:val="001371CA"/>
    <w:rsid w:val="001411F2"/>
    <w:rsid w:val="0014282F"/>
    <w:rsid w:val="00144FB4"/>
    <w:rsid w:val="00145E11"/>
    <w:rsid w:val="0014658D"/>
    <w:rsid w:val="001477CB"/>
    <w:rsid w:val="00150297"/>
    <w:rsid w:val="00161F30"/>
    <w:rsid w:val="00162839"/>
    <w:rsid w:val="00163BBD"/>
    <w:rsid w:val="00165A69"/>
    <w:rsid w:val="00171DD4"/>
    <w:rsid w:val="00171F6F"/>
    <w:rsid w:val="00172F08"/>
    <w:rsid w:val="001748E9"/>
    <w:rsid w:val="00174B2F"/>
    <w:rsid w:val="00176122"/>
    <w:rsid w:val="0017612E"/>
    <w:rsid w:val="001842F4"/>
    <w:rsid w:val="00185137"/>
    <w:rsid w:val="001872B8"/>
    <w:rsid w:val="00190036"/>
    <w:rsid w:val="001906A9"/>
    <w:rsid w:val="001906E7"/>
    <w:rsid w:val="001916B6"/>
    <w:rsid w:val="001930FD"/>
    <w:rsid w:val="0019722E"/>
    <w:rsid w:val="001A1807"/>
    <w:rsid w:val="001A254C"/>
    <w:rsid w:val="001A55B3"/>
    <w:rsid w:val="001B196E"/>
    <w:rsid w:val="001B49D6"/>
    <w:rsid w:val="001C210D"/>
    <w:rsid w:val="001C3CC0"/>
    <w:rsid w:val="001D1DC3"/>
    <w:rsid w:val="001D1FA2"/>
    <w:rsid w:val="001D3CEC"/>
    <w:rsid w:val="001D52C9"/>
    <w:rsid w:val="001D5FF9"/>
    <w:rsid w:val="001E177C"/>
    <w:rsid w:val="001E37CB"/>
    <w:rsid w:val="001E574B"/>
    <w:rsid w:val="001E7717"/>
    <w:rsid w:val="001F2DFE"/>
    <w:rsid w:val="001F31BF"/>
    <w:rsid w:val="001F5C61"/>
    <w:rsid w:val="001F704A"/>
    <w:rsid w:val="0020376A"/>
    <w:rsid w:val="00203BDE"/>
    <w:rsid w:val="00205E89"/>
    <w:rsid w:val="002171D0"/>
    <w:rsid w:val="002200B5"/>
    <w:rsid w:val="002224A5"/>
    <w:rsid w:val="0022345B"/>
    <w:rsid w:val="00232220"/>
    <w:rsid w:val="00235AED"/>
    <w:rsid w:val="00237CAB"/>
    <w:rsid w:val="002435E4"/>
    <w:rsid w:val="00244E61"/>
    <w:rsid w:val="0024627E"/>
    <w:rsid w:val="0025432E"/>
    <w:rsid w:val="0026000C"/>
    <w:rsid w:val="00260BC4"/>
    <w:rsid w:val="0027674A"/>
    <w:rsid w:val="00277A53"/>
    <w:rsid w:val="002808E3"/>
    <w:rsid w:val="00287A46"/>
    <w:rsid w:val="002946D2"/>
    <w:rsid w:val="002A2106"/>
    <w:rsid w:val="002A58A5"/>
    <w:rsid w:val="002A6232"/>
    <w:rsid w:val="002B0483"/>
    <w:rsid w:val="002B608D"/>
    <w:rsid w:val="002B7C1A"/>
    <w:rsid w:val="002C4991"/>
    <w:rsid w:val="002C7591"/>
    <w:rsid w:val="002D235A"/>
    <w:rsid w:val="002D4171"/>
    <w:rsid w:val="002D5627"/>
    <w:rsid w:val="002D7604"/>
    <w:rsid w:val="002E1748"/>
    <w:rsid w:val="002E5E45"/>
    <w:rsid w:val="002E77DA"/>
    <w:rsid w:val="002E7E0F"/>
    <w:rsid w:val="002F0A43"/>
    <w:rsid w:val="002F0F35"/>
    <w:rsid w:val="003046B4"/>
    <w:rsid w:val="003046F5"/>
    <w:rsid w:val="00310FAF"/>
    <w:rsid w:val="0031183A"/>
    <w:rsid w:val="00315CB3"/>
    <w:rsid w:val="00323179"/>
    <w:rsid w:val="00327BC7"/>
    <w:rsid w:val="003339CB"/>
    <w:rsid w:val="00344C4E"/>
    <w:rsid w:val="00346BBD"/>
    <w:rsid w:val="003573DD"/>
    <w:rsid w:val="003616F3"/>
    <w:rsid w:val="00361B40"/>
    <w:rsid w:val="00361C24"/>
    <w:rsid w:val="00362A99"/>
    <w:rsid w:val="003661AB"/>
    <w:rsid w:val="00373794"/>
    <w:rsid w:val="00376938"/>
    <w:rsid w:val="00377B36"/>
    <w:rsid w:val="00381394"/>
    <w:rsid w:val="003839B7"/>
    <w:rsid w:val="00387D3D"/>
    <w:rsid w:val="003906A2"/>
    <w:rsid w:val="00396608"/>
    <w:rsid w:val="003A23FC"/>
    <w:rsid w:val="003A3809"/>
    <w:rsid w:val="003B2AF7"/>
    <w:rsid w:val="003B34E6"/>
    <w:rsid w:val="003B735E"/>
    <w:rsid w:val="003C0FA6"/>
    <w:rsid w:val="003C1985"/>
    <w:rsid w:val="003C6826"/>
    <w:rsid w:val="003D11A3"/>
    <w:rsid w:val="003D258F"/>
    <w:rsid w:val="003D2D77"/>
    <w:rsid w:val="003D3CC5"/>
    <w:rsid w:val="003D4199"/>
    <w:rsid w:val="003D55A5"/>
    <w:rsid w:val="003D6663"/>
    <w:rsid w:val="003D7F9F"/>
    <w:rsid w:val="003E260D"/>
    <w:rsid w:val="003E299D"/>
    <w:rsid w:val="003E5DFD"/>
    <w:rsid w:val="003F1CEA"/>
    <w:rsid w:val="003F78EC"/>
    <w:rsid w:val="00400491"/>
    <w:rsid w:val="004004B4"/>
    <w:rsid w:val="0040247A"/>
    <w:rsid w:val="004105E6"/>
    <w:rsid w:val="00411D3E"/>
    <w:rsid w:val="0041473E"/>
    <w:rsid w:val="004158AC"/>
    <w:rsid w:val="00416527"/>
    <w:rsid w:val="0041688A"/>
    <w:rsid w:val="004170D4"/>
    <w:rsid w:val="00420A91"/>
    <w:rsid w:val="004221B5"/>
    <w:rsid w:val="004233F2"/>
    <w:rsid w:val="0042588D"/>
    <w:rsid w:val="0042663F"/>
    <w:rsid w:val="00426F6A"/>
    <w:rsid w:val="004310B5"/>
    <w:rsid w:val="0043142C"/>
    <w:rsid w:val="0043245F"/>
    <w:rsid w:val="004372EF"/>
    <w:rsid w:val="004464DB"/>
    <w:rsid w:val="004534C9"/>
    <w:rsid w:val="00455B54"/>
    <w:rsid w:val="0047083B"/>
    <w:rsid w:val="0047113F"/>
    <w:rsid w:val="004729E0"/>
    <w:rsid w:val="00474E55"/>
    <w:rsid w:val="00475945"/>
    <w:rsid w:val="004766C2"/>
    <w:rsid w:val="004767A2"/>
    <w:rsid w:val="00477386"/>
    <w:rsid w:val="00477B43"/>
    <w:rsid w:val="00480B19"/>
    <w:rsid w:val="00481561"/>
    <w:rsid w:val="00482817"/>
    <w:rsid w:val="0048290A"/>
    <w:rsid w:val="00482AD2"/>
    <w:rsid w:val="004838C1"/>
    <w:rsid w:val="00491DF9"/>
    <w:rsid w:val="0049256C"/>
    <w:rsid w:val="004A2C3E"/>
    <w:rsid w:val="004A5A4E"/>
    <w:rsid w:val="004A6D9D"/>
    <w:rsid w:val="004A7C38"/>
    <w:rsid w:val="004B0242"/>
    <w:rsid w:val="004B0D0C"/>
    <w:rsid w:val="004B336F"/>
    <w:rsid w:val="004B3D6E"/>
    <w:rsid w:val="004C1733"/>
    <w:rsid w:val="004C24FE"/>
    <w:rsid w:val="004C559F"/>
    <w:rsid w:val="004C74FB"/>
    <w:rsid w:val="004D425C"/>
    <w:rsid w:val="004D60FF"/>
    <w:rsid w:val="004D676F"/>
    <w:rsid w:val="004E23C1"/>
    <w:rsid w:val="004F1A10"/>
    <w:rsid w:val="004F77BC"/>
    <w:rsid w:val="004F7D47"/>
    <w:rsid w:val="00500CAA"/>
    <w:rsid w:val="00502337"/>
    <w:rsid w:val="00503037"/>
    <w:rsid w:val="00505721"/>
    <w:rsid w:val="00506132"/>
    <w:rsid w:val="00511B65"/>
    <w:rsid w:val="005159B8"/>
    <w:rsid w:val="00523FBB"/>
    <w:rsid w:val="005266E1"/>
    <w:rsid w:val="005304F6"/>
    <w:rsid w:val="005305D4"/>
    <w:rsid w:val="005308A7"/>
    <w:rsid w:val="005314A9"/>
    <w:rsid w:val="005440C4"/>
    <w:rsid w:val="00550CE5"/>
    <w:rsid w:val="00554AD9"/>
    <w:rsid w:val="0055522F"/>
    <w:rsid w:val="00560F91"/>
    <w:rsid w:val="00562E39"/>
    <w:rsid w:val="00565D62"/>
    <w:rsid w:val="00570C3A"/>
    <w:rsid w:val="00573193"/>
    <w:rsid w:val="00573506"/>
    <w:rsid w:val="00575C83"/>
    <w:rsid w:val="00577E6C"/>
    <w:rsid w:val="005828E5"/>
    <w:rsid w:val="00585C21"/>
    <w:rsid w:val="00590D81"/>
    <w:rsid w:val="00590F55"/>
    <w:rsid w:val="00594708"/>
    <w:rsid w:val="00595EA4"/>
    <w:rsid w:val="005A140B"/>
    <w:rsid w:val="005A4DEF"/>
    <w:rsid w:val="005A6AE8"/>
    <w:rsid w:val="005A6F52"/>
    <w:rsid w:val="005B7452"/>
    <w:rsid w:val="005C47CF"/>
    <w:rsid w:val="005C6622"/>
    <w:rsid w:val="005D0FF1"/>
    <w:rsid w:val="005D1074"/>
    <w:rsid w:val="005D1864"/>
    <w:rsid w:val="005D2A68"/>
    <w:rsid w:val="005D2D37"/>
    <w:rsid w:val="005D5094"/>
    <w:rsid w:val="005D61EB"/>
    <w:rsid w:val="005E16CF"/>
    <w:rsid w:val="005E6AEB"/>
    <w:rsid w:val="005E72FC"/>
    <w:rsid w:val="005F32D9"/>
    <w:rsid w:val="005F472B"/>
    <w:rsid w:val="005F4E46"/>
    <w:rsid w:val="005F5C38"/>
    <w:rsid w:val="00602180"/>
    <w:rsid w:val="00602CAB"/>
    <w:rsid w:val="00605582"/>
    <w:rsid w:val="0061165C"/>
    <w:rsid w:val="00612F21"/>
    <w:rsid w:val="00621148"/>
    <w:rsid w:val="00621FFB"/>
    <w:rsid w:val="00626235"/>
    <w:rsid w:val="00627DAF"/>
    <w:rsid w:val="00634BCE"/>
    <w:rsid w:val="0063540F"/>
    <w:rsid w:val="00636FE2"/>
    <w:rsid w:val="0064083C"/>
    <w:rsid w:val="00643232"/>
    <w:rsid w:val="00643724"/>
    <w:rsid w:val="006437F0"/>
    <w:rsid w:val="00643E37"/>
    <w:rsid w:val="00645D1F"/>
    <w:rsid w:val="006515F1"/>
    <w:rsid w:val="00652054"/>
    <w:rsid w:val="00656680"/>
    <w:rsid w:val="0066299A"/>
    <w:rsid w:val="00663345"/>
    <w:rsid w:val="00667CFD"/>
    <w:rsid w:val="00672A34"/>
    <w:rsid w:val="006749B0"/>
    <w:rsid w:val="00696981"/>
    <w:rsid w:val="00696B5C"/>
    <w:rsid w:val="006A5FCA"/>
    <w:rsid w:val="006A6DB5"/>
    <w:rsid w:val="006A7FCA"/>
    <w:rsid w:val="006B279E"/>
    <w:rsid w:val="006B62B7"/>
    <w:rsid w:val="006C280E"/>
    <w:rsid w:val="006C4E1C"/>
    <w:rsid w:val="006C5C77"/>
    <w:rsid w:val="006D19B5"/>
    <w:rsid w:val="006D6867"/>
    <w:rsid w:val="006E215E"/>
    <w:rsid w:val="006E3625"/>
    <w:rsid w:val="006E444D"/>
    <w:rsid w:val="006E7154"/>
    <w:rsid w:val="006F0C92"/>
    <w:rsid w:val="006F33D1"/>
    <w:rsid w:val="006F760D"/>
    <w:rsid w:val="00701BBA"/>
    <w:rsid w:val="007142E3"/>
    <w:rsid w:val="0071587E"/>
    <w:rsid w:val="00722EAF"/>
    <w:rsid w:val="0072367E"/>
    <w:rsid w:val="007238A9"/>
    <w:rsid w:val="00726184"/>
    <w:rsid w:val="007263FB"/>
    <w:rsid w:val="007311D1"/>
    <w:rsid w:val="00731710"/>
    <w:rsid w:val="00732016"/>
    <w:rsid w:val="0073292B"/>
    <w:rsid w:val="00732B27"/>
    <w:rsid w:val="00735A9B"/>
    <w:rsid w:val="007360C7"/>
    <w:rsid w:val="00736AA5"/>
    <w:rsid w:val="00741D6B"/>
    <w:rsid w:val="0074719D"/>
    <w:rsid w:val="00750180"/>
    <w:rsid w:val="007518C6"/>
    <w:rsid w:val="0075239A"/>
    <w:rsid w:val="0075449A"/>
    <w:rsid w:val="007549D5"/>
    <w:rsid w:val="0075595D"/>
    <w:rsid w:val="007622CD"/>
    <w:rsid w:val="00762922"/>
    <w:rsid w:val="00764550"/>
    <w:rsid w:val="00766FDE"/>
    <w:rsid w:val="007704D2"/>
    <w:rsid w:val="00771F9E"/>
    <w:rsid w:val="00775242"/>
    <w:rsid w:val="00776455"/>
    <w:rsid w:val="00780690"/>
    <w:rsid w:val="00780B51"/>
    <w:rsid w:val="00781C98"/>
    <w:rsid w:val="00785500"/>
    <w:rsid w:val="007868C3"/>
    <w:rsid w:val="00794D37"/>
    <w:rsid w:val="00797475"/>
    <w:rsid w:val="007A0399"/>
    <w:rsid w:val="007A39B2"/>
    <w:rsid w:val="007A5B90"/>
    <w:rsid w:val="007A690B"/>
    <w:rsid w:val="007B19F4"/>
    <w:rsid w:val="007C033E"/>
    <w:rsid w:val="007C1586"/>
    <w:rsid w:val="007C4866"/>
    <w:rsid w:val="007C5AB2"/>
    <w:rsid w:val="007C60F2"/>
    <w:rsid w:val="007C6FB0"/>
    <w:rsid w:val="007D17F0"/>
    <w:rsid w:val="007D226F"/>
    <w:rsid w:val="007D6210"/>
    <w:rsid w:val="007E1A2C"/>
    <w:rsid w:val="007E7634"/>
    <w:rsid w:val="007F1A9F"/>
    <w:rsid w:val="007F1E2B"/>
    <w:rsid w:val="007F2C7A"/>
    <w:rsid w:val="007F58B7"/>
    <w:rsid w:val="007F5EE7"/>
    <w:rsid w:val="0080214D"/>
    <w:rsid w:val="00806156"/>
    <w:rsid w:val="00810F7D"/>
    <w:rsid w:val="0081452C"/>
    <w:rsid w:val="008178C1"/>
    <w:rsid w:val="008221AC"/>
    <w:rsid w:val="008223A2"/>
    <w:rsid w:val="00822657"/>
    <w:rsid w:val="00823DAF"/>
    <w:rsid w:val="008261B6"/>
    <w:rsid w:val="008262FC"/>
    <w:rsid w:val="008266FD"/>
    <w:rsid w:val="00826CE5"/>
    <w:rsid w:val="0082790A"/>
    <w:rsid w:val="008440BC"/>
    <w:rsid w:val="00845CC2"/>
    <w:rsid w:val="00852F4F"/>
    <w:rsid w:val="00855A3C"/>
    <w:rsid w:val="00856B96"/>
    <w:rsid w:val="00860F3E"/>
    <w:rsid w:val="00862969"/>
    <w:rsid w:val="00864877"/>
    <w:rsid w:val="0086696C"/>
    <w:rsid w:val="00870E57"/>
    <w:rsid w:val="008710CD"/>
    <w:rsid w:val="00872D99"/>
    <w:rsid w:val="0087376F"/>
    <w:rsid w:val="00874836"/>
    <w:rsid w:val="00876DFA"/>
    <w:rsid w:val="008820D5"/>
    <w:rsid w:val="008835D1"/>
    <w:rsid w:val="00885808"/>
    <w:rsid w:val="00886215"/>
    <w:rsid w:val="00886BD4"/>
    <w:rsid w:val="00890740"/>
    <w:rsid w:val="008961A6"/>
    <w:rsid w:val="00896815"/>
    <w:rsid w:val="008A13A9"/>
    <w:rsid w:val="008A23D1"/>
    <w:rsid w:val="008A4BA7"/>
    <w:rsid w:val="008A536F"/>
    <w:rsid w:val="008B285E"/>
    <w:rsid w:val="008B4901"/>
    <w:rsid w:val="008B5144"/>
    <w:rsid w:val="008B6545"/>
    <w:rsid w:val="008B743E"/>
    <w:rsid w:val="008C2310"/>
    <w:rsid w:val="008C2AB1"/>
    <w:rsid w:val="008E0F97"/>
    <w:rsid w:val="008E3778"/>
    <w:rsid w:val="008E7AEA"/>
    <w:rsid w:val="00902EDB"/>
    <w:rsid w:val="009037B5"/>
    <w:rsid w:val="00903B2E"/>
    <w:rsid w:val="009071A4"/>
    <w:rsid w:val="00924CD4"/>
    <w:rsid w:val="0093362D"/>
    <w:rsid w:val="009355D6"/>
    <w:rsid w:val="00935EA6"/>
    <w:rsid w:val="009371A0"/>
    <w:rsid w:val="009421D4"/>
    <w:rsid w:val="00943303"/>
    <w:rsid w:val="00955401"/>
    <w:rsid w:val="00956CF0"/>
    <w:rsid w:val="00956D1E"/>
    <w:rsid w:val="00962D1A"/>
    <w:rsid w:val="00963405"/>
    <w:rsid w:val="009656BA"/>
    <w:rsid w:val="00966B22"/>
    <w:rsid w:val="009716CC"/>
    <w:rsid w:val="00975407"/>
    <w:rsid w:val="00976237"/>
    <w:rsid w:val="00977389"/>
    <w:rsid w:val="00980A09"/>
    <w:rsid w:val="009817E6"/>
    <w:rsid w:val="00981A5F"/>
    <w:rsid w:val="009833EF"/>
    <w:rsid w:val="0098649A"/>
    <w:rsid w:val="00993268"/>
    <w:rsid w:val="009935AB"/>
    <w:rsid w:val="009A2CA1"/>
    <w:rsid w:val="009A2D13"/>
    <w:rsid w:val="009A57DA"/>
    <w:rsid w:val="009A58F4"/>
    <w:rsid w:val="009A5CEE"/>
    <w:rsid w:val="009A5DC9"/>
    <w:rsid w:val="009B6A75"/>
    <w:rsid w:val="009C5DFA"/>
    <w:rsid w:val="009C604E"/>
    <w:rsid w:val="009C7AA3"/>
    <w:rsid w:val="009D532C"/>
    <w:rsid w:val="009E60A8"/>
    <w:rsid w:val="009E7285"/>
    <w:rsid w:val="009F795D"/>
    <w:rsid w:val="00A017A6"/>
    <w:rsid w:val="00A0466C"/>
    <w:rsid w:val="00A128AA"/>
    <w:rsid w:val="00A17A32"/>
    <w:rsid w:val="00A17C70"/>
    <w:rsid w:val="00A20335"/>
    <w:rsid w:val="00A217FA"/>
    <w:rsid w:val="00A23248"/>
    <w:rsid w:val="00A2604C"/>
    <w:rsid w:val="00A27865"/>
    <w:rsid w:val="00A27DB6"/>
    <w:rsid w:val="00A3107B"/>
    <w:rsid w:val="00A3583A"/>
    <w:rsid w:val="00A36C5B"/>
    <w:rsid w:val="00A40675"/>
    <w:rsid w:val="00A41568"/>
    <w:rsid w:val="00A45F4E"/>
    <w:rsid w:val="00A47522"/>
    <w:rsid w:val="00A55614"/>
    <w:rsid w:val="00A61B7B"/>
    <w:rsid w:val="00A6289C"/>
    <w:rsid w:val="00A62F14"/>
    <w:rsid w:val="00A66CFC"/>
    <w:rsid w:val="00A71BBF"/>
    <w:rsid w:val="00A76CF9"/>
    <w:rsid w:val="00A77623"/>
    <w:rsid w:val="00A82E7F"/>
    <w:rsid w:val="00A86612"/>
    <w:rsid w:val="00A87054"/>
    <w:rsid w:val="00A900F2"/>
    <w:rsid w:val="00A90ED8"/>
    <w:rsid w:val="00A93771"/>
    <w:rsid w:val="00A95ED4"/>
    <w:rsid w:val="00A9737C"/>
    <w:rsid w:val="00AA3C63"/>
    <w:rsid w:val="00AA5FB7"/>
    <w:rsid w:val="00AA7F08"/>
    <w:rsid w:val="00AB6235"/>
    <w:rsid w:val="00AC0A5C"/>
    <w:rsid w:val="00AC1FFB"/>
    <w:rsid w:val="00AC4480"/>
    <w:rsid w:val="00AC6B14"/>
    <w:rsid w:val="00AC79BD"/>
    <w:rsid w:val="00AC79C8"/>
    <w:rsid w:val="00AD501C"/>
    <w:rsid w:val="00AD6749"/>
    <w:rsid w:val="00AE2D0F"/>
    <w:rsid w:val="00AE5720"/>
    <w:rsid w:val="00AF0880"/>
    <w:rsid w:val="00AF3C08"/>
    <w:rsid w:val="00B00523"/>
    <w:rsid w:val="00B01128"/>
    <w:rsid w:val="00B027AC"/>
    <w:rsid w:val="00B06CC0"/>
    <w:rsid w:val="00B0742D"/>
    <w:rsid w:val="00B07C49"/>
    <w:rsid w:val="00B07FC3"/>
    <w:rsid w:val="00B1306D"/>
    <w:rsid w:val="00B269BB"/>
    <w:rsid w:val="00B26B68"/>
    <w:rsid w:val="00B3210B"/>
    <w:rsid w:val="00B3212C"/>
    <w:rsid w:val="00B32533"/>
    <w:rsid w:val="00B34E59"/>
    <w:rsid w:val="00B37154"/>
    <w:rsid w:val="00B462D9"/>
    <w:rsid w:val="00B463D1"/>
    <w:rsid w:val="00B463E9"/>
    <w:rsid w:val="00B47C52"/>
    <w:rsid w:val="00B53F5F"/>
    <w:rsid w:val="00B5510F"/>
    <w:rsid w:val="00B57815"/>
    <w:rsid w:val="00B60A42"/>
    <w:rsid w:val="00B657F0"/>
    <w:rsid w:val="00B74688"/>
    <w:rsid w:val="00B80749"/>
    <w:rsid w:val="00B80C22"/>
    <w:rsid w:val="00B80F28"/>
    <w:rsid w:val="00B91233"/>
    <w:rsid w:val="00BA07CD"/>
    <w:rsid w:val="00BA32C9"/>
    <w:rsid w:val="00BA768E"/>
    <w:rsid w:val="00BB08E8"/>
    <w:rsid w:val="00BB259A"/>
    <w:rsid w:val="00BB53A1"/>
    <w:rsid w:val="00BC04FF"/>
    <w:rsid w:val="00BC348D"/>
    <w:rsid w:val="00BC5AB9"/>
    <w:rsid w:val="00BD3660"/>
    <w:rsid w:val="00BD7964"/>
    <w:rsid w:val="00BE14DA"/>
    <w:rsid w:val="00BE177C"/>
    <w:rsid w:val="00BE31F7"/>
    <w:rsid w:val="00BF2032"/>
    <w:rsid w:val="00BF38B4"/>
    <w:rsid w:val="00BF41A6"/>
    <w:rsid w:val="00C0066C"/>
    <w:rsid w:val="00C02104"/>
    <w:rsid w:val="00C02997"/>
    <w:rsid w:val="00C02C4A"/>
    <w:rsid w:val="00C06710"/>
    <w:rsid w:val="00C06DB1"/>
    <w:rsid w:val="00C11C1D"/>
    <w:rsid w:val="00C12F7A"/>
    <w:rsid w:val="00C150A2"/>
    <w:rsid w:val="00C16340"/>
    <w:rsid w:val="00C179B6"/>
    <w:rsid w:val="00C17AC8"/>
    <w:rsid w:val="00C20708"/>
    <w:rsid w:val="00C24965"/>
    <w:rsid w:val="00C25849"/>
    <w:rsid w:val="00C312EA"/>
    <w:rsid w:val="00C31460"/>
    <w:rsid w:val="00C34AB7"/>
    <w:rsid w:val="00C429A9"/>
    <w:rsid w:val="00C5235C"/>
    <w:rsid w:val="00C52B02"/>
    <w:rsid w:val="00C53DA5"/>
    <w:rsid w:val="00C558AA"/>
    <w:rsid w:val="00C6251B"/>
    <w:rsid w:val="00C72B34"/>
    <w:rsid w:val="00C80C9F"/>
    <w:rsid w:val="00C80D6C"/>
    <w:rsid w:val="00C81311"/>
    <w:rsid w:val="00C83E3A"/>
    <w:rsid w:val="00C944FD"/>
    <w:rsid w:val="00C946C4"/>
    <w:rsid w:val="00C948E4"/>
    <w:rsid w:val="00C96965"/>
    <w:rsid w:val="00CA035F"/>
    <w:rsid w:val="00CA2E0F"/>
    <w:rsid w:val="00CA4AAE"/>
    <w:rsid w:val="00CA4DDA"/>
    <w:rsid w:val="00CA4E43"/>
    <w:rsid w:val="00CA533F"/>
    <w:rsid w:val="00CA7C5D"/>
    <w:rsid w:val="00CB11EE"/>
    <w:rsid w:val="00CB12DE"/>
    <w:rsid w:val="00CB2D7E"/>
    <w:rsid w:val="00CB32A8"/>
    <w:rsid w:val="00CB6766"/>
    <w:rsid w:val="00CC0D94"/>
    <w:rsid w:val="00CC5C5E"/>
    <w:rsid w:val="00CD499D"/>
    <w:rsid w:val="00CD54F9"/>
    <w:rsid w:val="00CD65B9"/>
    <w:rsid w:val="00CE1522"/>
    <w:rsid w:val="00CE4D1F"/>
    <w:rsid w:val="00CE5B5F"/>
    <w:rsid w:val="00CF06F7"/>
    <w:rsid w:val="00CF1B0F"/>
    <w:rsid w:val="00CF1C12"/>
    <w:rsid w:val="00CF3197"/>
    <w:rsid w:val="00CF4578"/>
    <w:rsid w:val="00CF6186"/>
    <w:rsid w:val="00CF6E1D"/>
    <w:rsid w:val="00D00199"/>
    <w:rsid w:val="00D011D2"/>
    <w:rsid w:val="00D013BD"/>
    <w:rsid w:val="00D04B21"/>
    <w:rsid w:val="00D05960"/>
    <w:rsid w:val="00D142A0"/>
    <w:rsid w:val="00D16F1A"/>
    <w:rsid w:val="00D20396"/>
    <w:rsid w:val="00D224ED"/>
    <w:rsid w:val="00D24FD6"/>
    <w:rsid w:val="00D26F3D"/>
    <w:rsid w:val="00D316AA"/>
    <w:rsid w:val="00D3241D"/>
    <w:rsid w:val="00D340E3"/>
    <w:rsid w:val="00D342F5"/>
    <w:rsid w:val="00D367DB"/>
    <w:rsid w:val="00D3697D"/>
    <w:rsid w:val="00D42AEC"/>
    <w:rsid w:val="00D44382"/>
    <w:rsid w:val="00D46DE8"/>
    <w:rsid w:val="00D53E4E"/>
    <w:rsid w:val="00D60D90"/>
    <w:rsid w:val="00D60F0E"/>
    <w:rsid w:val="00D62223"/>
    <w:rsid w:val="00D65924"/>
    <w:rsid w:val="00D65D1F"/>
    <w:rsid w:val="00D6684D"/>
    <w:rsid w:val="00D70883"/>
    <w:rsid w:val="00D77A34"/>
    <w:rsid w:val="00D82047"/>
    <w:rsid w:val="00D826AB"/>
    <w:rsid w:val="00D82CEE"/>
    <w:rsid w:val="00D869CE"/>
    <w:rsid w:val="00D9047B"/>
    <w:rsid w:val="00D91138"/>
    <w:rsid w:val="00D91CBA"/>
    <w:rsid w:val="00D94F8F"/>
    <w:rsid w:val="00D94FD3"/>
    <w:rsid w:val="00D9562F"/>
    <w:rsid w:val="00DA772E"/>
    <w:rsid w:val="00DB529B"/>
    <w:rsid w:val="00DC63BD"/>
    <w:rsid w:val="00DD33AC"/>
    <w:rsid w:val="00DD5F6F"/>
    <w:rsid w:val="00DD6516"/>
    <w:rsid w:val="00DE12F5"/>
    <w:rsid w:val="00DE3C9C"/>
    <w:rsid w:val="00DE5AE0"/>
    <w:rsid w:val="00DE6140"/>
    <w:rsid w:val="00DE6ABC"/>
    <w:rsid w:val="00DF5834"/>
    <w:rsid w:val="00E005EB"/>
    <w:rsid w:val="00E00A7C"/>
    <w:rsid w:val="00E06CD8"/>
    <w:rsid w:val="00E07001"/>
    <w:rsid w:val="00E0711A"/>
    <w:rsid w:val="00E103D8"/>
    <w:rsid w:val="00E10D71"/>
    <w:rsid w:val="00E11312"/>
    <w:rsid w:val="00E11C60"/>
    <w:rsid w:val="00E15DC5"/>
    <w:rsid w:val="00E2035F"/>
    <w:rsid w:val="00E219CE"/>
    <w:rsid w:val="00E27661"/>
    <w:rsid w:val="00E27BA8"/>
    <w:rsid w:val="00E36474"/>
    <w:rsid w:val="00E36F3A"/>
    <w:rsid w:val="00E416B6"/>
    <w:rsid w:val="00E41861"/>
    <w:rsid w:val="00E46732"/>
    <w:rsid w:val="00E50C0C"/>
    <w:rsid w:val="00E50E77"/>
    <w:rsid w:val="00E5297E"/>
    <w:rsid w:val="00E52F10"/>
    <w:rsid w:val="00E547D2"/>
    <w:rsid w:val="00E570DB"/>
    <w:rsid w:val="00E57E33"/>
    <w:rsid w:val="00E57E6C"/>
    <w:rsid w:val="00E62177"/>
    <w:rsid w:val="00E70ABB"/>
    <w:rsid w:val="00E71D4B"/>
    <w:rsid w:val="00E74D86"/>
    <w:rsid w:val="00E84B73"/>
    <w:rsid w:val="00E90742"/>
    <w:rsid w:val="00E90A07"/>
    <w:rsid w:val="00E91CDD"/>
    <w:rsid w:val="00E92C25"/>
    <w:rsid w:val="00E97097"/>
    <w:rsid w:val="00EA0855"/>
    <w:rsid w:val="00EA0EB7"/>
    <w:rsid w:val="00EA137E"/>
    <w:rsid w:val="00EA1428"/>
    <w:rsid w:val="00EA1532"/>
    <w:rsid w:val="00EA298F"/>
    <w:rsid w:val="00EA4027"/>
    <w:rsid w:val="00EA5094"/>
    <w:rsid w:val="00EA67BD"/>
    <w:rsid w:val="00EA769E"/>
    <w:rsid w:val="00EB198B"/>
    <w:rsid w:val="00EB1A70"/>
    <w:rsid w:val="00EB1ED6"/>
    <w:rsid w:val="00EB247F"/>
    <w:rsid w:val="00EB26E5"/>
    <w:rsid w:val="00EB57EC"/>
    <w:rsid w:val="00EB6F71"/>
    <w:rsid w:val="00EB7A14"/>
    <w:rsid w:val="00EC11CB"/>
    <w:rsid w:val="00EC29E6"/>
    <w:rsid w:val="00EC457F"/>
    <w:rsid w:val="00ED0E70"/>
    <w:rsid w:val="00ED2B97"/>
    <w:rsid w:val="00ED70CD"/>
    <w:rsid w:val="00ED7EBF"/>
    <w:rsid w:val="00EE276D"/>
    <w:rsid w:val="00EE5142"/>
    <w:rsid w:val="00EE6932"/>
    <w:rsid w:val="00EF2606"/>
    <w:rsid w:val="00EF37B4"/>
    <w:rsid w:val="00EF5C7D"/>
    <w:rsid w:val="00F05DF8"/>
    <w:rsid w:val="00F06986"/>
    <w:rsid w:val="00F06C1D"/>
    <w:rsid w:val="00F10FC1"/>
    <w:rsid w:val="00F1133C"/>
    <w:rsid w:val="00F12781"/>
    <w:rsid w:val="00F1465C"/>
    <w:rsid w:val="00F14C02"/>
    <w:rsid w:val="00F2002B"/>
    <w:rsid w:val="00F21B68"/>
    <w:rsid w:val="00F23CF8"/>
    <w:rsid w:val="00F24E6D"/>
    <w:rsid w:val="00F276FC"/>
    <w:rsid w:val="00F31FFF"/>
    <w:rsid w:val="00F321A8"/>
    <w:rsid w:val="00F34104"/>
    <w:rsid w:val="00F35BE9"/>
    <w:rsid w:val="00F405FB"/>
    <w:rsid w:val="00F40E3F"/>
    <w:rsid w:val="00F43656"/>
    <w:rsid w:val="00F5057C"/>
    <w:rsid w:val="00F51B28"/>
    <w:rsid w:val="00F51D49"/>
    <w:rsid w:val="00F56723"/>
    <w:rsid w:val="00F5682D"/>
    <w:rsid w:val="00F57D79"/>
    <w:rsid w:val="00F61DD4"/>
    <w:rsid w:val="00F7092A"/>
    <w:rsid w:val="00F71C37"/>
    <w:rsid w:val="00F7649A"/>
    <w:rsid w:val="00F81281"/>
    <w:rsid w:val="00F86732"/>
    <w:rsid w:val="00FA2F90"/>
    <w:rsid w:val="00FA3B00"/>
    <w:rsid w:val="00FA7397"/>
    <w:rsid w:val="00FA7E1A"/>
    <w:rsid w:val="00FB102A"/>
    <w:rsid w:val="00FB3D6C"/>
    <w:rsid w:val="00FB7229"/>
    <w:rsid w:val="00FC1EE9"/>
    <w:rsid w:val="00FD0A94"/>
    <w:rsid w:val="00FD72F7"/>
    <w:rsid w:val="00FE5240"/>
    <w:rsid w:val="00FE5406"/>
    <w:rsid w:val="00FE5432"/>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 w:type="character" w:styleId="Strong">
    <w:name w:val="Strong"/>
    <w:basedOn w:val="DefaultParagraphFont"/>
    <w:uiPriority w:val="22"/>
    <w:qFormat/>
    <w:rsid w:val="00E90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dec414-d83e-4522-b693-bdd1dbde252c" xsi:nil="true"/>
    <lcf76f155ced4ddcb4097134ff3c332f xmlns="e07a5a4b-258d-4d8a-aff7-4a53c5014e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54B13C6301D74D9A5D95246FE31147" ma:contentTypeVersion="18" ma:contentTypeDescription="Create a new document." ma:contentTypeScope="" ma:versionID="259c3199d0b4db067d8d505450d9cad8">
  <xsd:schema xmlns:xsd="http://www.w3.org/2001/XMLSchema" xmlns:xs="http://www.w3.org/2001/XMLSchema" xmlns:p="http://schemas.microsoft.com/office/2006/metadata/properties" xmlns:ns2="2cdec414-d83e-4522-b693-bdd1dbde252c" xmlns:ns3="e07a5a4b-258d-4d8a-aff7-4a53c5014ed4" targetNamespace="http://schemas.microsoft.com/office/2006/metadata/properties" ma:root="true" ma:fieldsID="221a1d9c859a82e880631dba3d0ac343" ns2:_="" ns3:_="">
    <xsd:import namespace="2cdec414-d83e-4522-b693-bdd1dbde252c"/>
    <xsd:import namespace="e07a5a4b-258d-4d8a-aff7-4a53c5014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ec414-d83e-4522-b693-bdd1dbde25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c6b95d-e5d3-4fab-954d-1e8dbc4c61af}" ma:internalName="TaxCatchAll" ma:showField="CatchAllData" ma:web="2cdec414-d83e-4522-b693-bdd1dbde2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a5a4b-258d-4d8a-aff7-4a53c5014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7B642-F36A-45B2-99C0-7DF69BA4A1C2}">
  <ds:schemaRefs>
    <ds:schemaRef ds:uri="http://schemas.openxmlformats.org/officeDocument/2006/bibliography"/>
  </ds:schemaRefs>
</ds:datastoreItem>
</file>

<file path=customXml/itemProps2.xml><?xml version="1.0" encoding="utf-8"?>
<ds:datastoreItem xmlns:ds="http://schemas.openxmlformats.org/officeDocument/2006/customXml" ds:itemID="{1E50260E-5648-4C3E-A47E-99FFF7DC030E}">
  <ds:schemaRefs>
    <ds:schemaRef ds:uri="http://schemas.openxmlformats.org/package/2006/metadata/core-properties"/>
    <ds:schemaRef ds:uri="e07a5a4b-258d-4d8a-aff7-4a53c5014ed4"/>
    <ds:schemaRef ds:uri="http://schemas.microsoft.com/office/2006/documentManagement/types"/>
    <ds:schemaRef ds:uri="2cdec414-d83e-4522-b693-bdd1dbde252c"/>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8E24D6E-510E-4F4C-AE04-87071FE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ec414-d83e-4522-b693-bdd1dbde252c"/>
    <ds:schemaRef ds:uri="e07a5a4b-258d-4d8a-aff7-4a53c50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117EC-1E9F-43DA-90A8-3907D2A2C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Christopher Langley</cp:lastModifiedBy>
  <cp:revision>4</cp:revision>
  <cp:lastPrinted>2022-06-10T12:18:00Z</cp:lastPrinted>
  <dcterms:created xsi:type="dcterms:W3CDTF">2026-01-09T10:26:00Z</dcterms:created>
  <dcterms:modified xsi:type="dcterms:W3CDTF">2026-01-09T11:17:00Z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0x0101005454B13C6301D74D9A5D95246FE31147</vt:lpwstr>
  </property>
  <property fmtid="{D5CDD505-2E9C-101B-9397-08002B2CF9AE}" pid="3" name="MediaServiceImageTags">
    <vt:lpwstr/>
  </property>
</Properties>
</file>